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7A5" w:rsidRPr="00B557A5" w:rsidRDefault="00B557A5" w:rsidP="00B557A5">
      <w:pPr>
        <w:pStyle w:val="ac"/>
        <w:rPr>
          <w:rFonts w:hAnsi="ＭＳ 明朝"/>
          <w:spacing w:val="0"/>
          <w:sz w:val="21"/>
          <w:szCs w:val="21"/>
        </w:rPr>
      </w:pPr>
    </w:p>
    <w:p w:rsidR="00B557A5" w:rsidRPr="00B557A5" w:rsidRDefault="00B557A5" w:rsidP="00B557A5">
      <w:pPr>
        <w:pStyle w:val="ac"/>
        <w:rPr>
          <w:rFonts w:hAnsi="ＭＳ 明朝"/>
          <w:spacing w:val="0"/>
          <w:sz w:val="21"/>
          <w:szCs w:val="21"/>
        </w:rPr>
      </w:pPr>
      <w:r w:rsidRPr="00B557A5">
        <w:rPr>
          <w:rFonts w:hAnsi="ＭＳ 明朝" w:hint="eastAsia"/>
          <w:noProof/>
          <w:spacing w:val="0"/>
          <w:sz w:val="21"/>
          <w:szCs w:val="21"/>
        </w:rPr>
        <mc:AlternateContent>
          <mc:Choice Requires="wps">
            <w:drawing>
              <wp:anchor distT="0" distB="0" distL="114300" distR="114300" simplePos="0" relativeHeight="251663360" behindDoc="0" locked="0" layoutInCell="1" allowOverlap="1" wp14:anchorId="05B362BE" wp14:editId="4DDFC36D">
                <wp:simplePos x="0" y="0"/>
                <wp:positionH relativeFrom="column">
                  <wp:posOffset>1228090</wp:posOffset>
                </wp:positionH>
                <wp:positionV relativeFrom="paragraph">
                  <wp:posOffset>-197485</wp:posOffset>
                </wp:positionV>
                <wp:extent cx="2676525" cy="470535"/>
                <wp:effectExtent l="0" t="0" r="28575" b="24765"/>
                <wp:wrapNone/>
                <wp:docPr id="44"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70535"/>
                        </a:xfrm>
                        <a:prstGeom prst="rect">
                          <a:avLst/>
                        </a:prstGeom>
                        <a:solidFill>
                          <a:srgbClr val="F2DBDB"/>
                        </a:solidFill>
                        <a:ln w="9525">
                          <a:solidFill>
                            <a:srgbClr val="000000"/>
                          </a:solidFill>
                          <a:miter lim="800000"/>
                          <a:headEnd/>
                          <a:tailEnd/>
                        </a:ln>
                      </wps:spPr>
                      <wps:txbx>
                        <w:txbxContent>
                          <w:p w:rsidR="00B557A5" w:rsidRPr="00B557A5" w:rsidRDefault="00B557A5" w:rsidP="00B557A5">
                            <w:pPr>
                              <w:rPr>
                                <w:rFonts w:ascii="ＭＳ ゴシック" w:eastAsia="ＭＳ ゴシック" w:hAnsi="ＭＳ ゴシック"/>
                                <w:sz w:val="18"/>
                              </w:rPr>
                            </w:pPr>
                            <w:r w:rsidRPr="00B557A5">
                              <w:rPr>
                                <w:rFonts w:ascii="ＭＳ ゴシック" w:eastAsia="ＭＳ ゴシック" w:hAnsi="ＭＳ ゴシック" w:hint="eastAsia"/>
                                <w:sz w:val="18"/>
                              </w:rPr>
                              <w:t>追加覚書は各投資家が税務署に提出する書類のため、エンジェル税制を利用する組合員の人数分を作成してください。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362BE" id="_x0000_t202" coordsize="21600,21600" o:spt="202" path="m,l,21600r21600,l21600,xe">
                <v:stroke joinstyle="miter"/>
                <v:path gradientshapeok="t" o:connecttype="rect"/>
              </v:shapetype>
              <v:shape id="Text Box 381" o:spid="_x0000_s1026" type="#_x0000_t202" style="position:absolute;left:0;text-align:left;margin-left:96.7pt;margin-top:-15.55pt;width:210.75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kjMAIAAFgEAAAOAAAAZHJzL2Uyb0RvYy54bWysVNuO2yAQfa/Uf0C8N3ayuVpxVpukqSpt&#10;L9JuP4BgbKNihgKJnX79DjhJ04v6UNUPCJjhcOacwcv7rlHkKKyToHM6HKSUCM2hkLrK6Zfn3Zs5&#10;Jc4zXTAFWuT0JBy9X71+tWxNJkZQgyqEJQiiXdaanNbemyxJHK9Fw9wAjNAYLME2zOPSVklhWYvo&#10;jUpGaTpNWrCFscCFc7i77YN0FfHLUnD/qSyd8ETlFLn5ONo47sOYrJYsqywzteRnGuwfWDRMarz0&#10;CrVlnpGDlb9BNZJbcFD6AYcmgbKUXMQasJph+ks1TzUzItaC4jhzlcn9P1j+8fjZElnkdDymRLMG&#10;PXoWnSdr6MjdfBgEao3LMO/JYKbvMIBGx2KdeQT+1RENm5rpSjxYC20tWIEE48nk5miP4wLIvv0A&#10;BV7EDh4iUFfaJqiHehBER6NOV3MCGY6bo+lsOhlNKOEYG8/Syd0kkEtYdjltrPPvBDQkTHJq0fyI&#10;zo6Pzvepl5RwmQMli51UKi5std8oS44MG2U32q636zP6T2lKkzani8Dj7xBp/P4E0UiPHa9kk9P5&#10;NYllQba3uoj96JlU/RyrUxqLDDoG6XoRfbfvomfTiz17KE4orIW+wfFB4qQG+52SFps7p+7bgVlB&#10;iXqv0ZzZeLRAJX1czOcLFNzeBvY3AaY5AuXUU9JPN75/PwdjZVXjPX0zaHhAO0sZlQ58e05n8ti+&#10;0avzUwvv43Yds378EFYvAAAA//8DAFBLAwQUAAYACAAAACEA+k6BE98AAAAKAQAADwAAAGRycy9k&#10;b3ducmV2LnhtbEyPwWrDMBBE74X+g9hCLyWRXJtQO5ZDKQ3kWieBHBVra5lYK2Mpif33VU/tcdjH&#10;zNtyM9me3XD0nSMJyVIAQ2qc7qiVcNhvF2/AfFCkVe8IJczoYVM9PpSq0O5OX3irQ8tiCflCSTAh&#10;DAXnvjFolV+6ASnevt1oVYhxbLke1T2W256/CrHiVnUUF4wa8MNgc6mvVkL9st+J3TafTgbNfDyJ&#10;A83tp5TPT9P7GljAKfzB8Ksf1aGKTmd3Je1ZH3OeZhGVsEiTBFgkVkmWAztLyFIBvCr5/xeqHwAA&#10;AP//AwBQSwECLQAUAAYACAAAACEAtoM4kv4AAADhAQAAEwAAAAAAAAAAAAAAAAAAAAAAW0NvbnRl&#10;bnRfVHlwZXNdLnhtbFBLAQItABQABgAIAAAAIQA4/SH/1gAAAJQBAAALAAAAAAAAAAAAAAAAAC8B&#10;AABfcmVscy8ucmVsc1BLAQItABQABgAIAAAAIQAF8ykjMAIAAFgEAAAOAAAAAAAAAAAAAAAAAC4C&#10;AABkcnMvZTJvRG9jLnhtbFBLAQItABQABgAIAAAAIQD6ToET3wAAAAoBAAAPAAAAAAAAAAAAAAAA&#10;AIoEAABkcnMvZG93bnJldi54bWxQSwUGAAAAAAQABADzAAAAlgUAAAAA&#10;" fillcolor="#f2dbdb">
                <v:textbox inset="5.85pt,.7pt,5.85pt,.7pt">
                  <w:txbxContent>
                    <w:p w:rsidR="00B557A5" w:rsidRPr="00B557A5" w:rsidRDefault="00B557A5" w:rsidP="00B557A5">
                      <w:pPr>
                        <w:rPr>
                          <w:rFonts w:ascii="ＭＳ ゴシック" w:eastAsia="ＭＳ ゴシック" w:hAnsi="ＭＳ ゴシック"/>
                          <w:sz w:val="18"/>
                        </w:rPr>
                      </w:pPr>
                      <w:r w:rsidRPr="00B557A5">
                        <w:rPr>
                          <w:rFonts w:ascii="ＭＳ ゴシック" w:eastAsia="ＭＳ ゴシック" w:hAnsi="ＭＳ ゴシック" w:hint="eastAsia"/>
                          <w:sz w:val="18"/>
                        </w:rPr>
                        <w:t>追加覚書は各投資家が税務署に提出する書類のため、エンジェル税制を利用する組合員の人数分を作成してください。</w:t>
                      </w:r>
                    </w:p>
                  </w:txbxContent>
                </v:textbox>
              </v:shape>
            </w:pict>
          </mc:Fallback>
        </mc:AlternateContent>
      </w:r>
      <w:r w:rsidRPr="00B557A5">
        <w:rPr>
          <w:rFonts w:hAnsi="ＭＳ 明朝"/>
          <w:noProof/>
          <w:spacing w:val="0"/>
          <w:sz w:val="21"/>
          <w:szCs w:val="21"/>
        </w:rPr>
        <mc:AlternateContent>
          <mc:Choice Requires="wps">
            <w:drawing>
              <wp:anchor distT="0" distB="0" distL="114300" distR="114300" simplePos="0" relativeHeight="251662336" behindDoc="0" locked="0" layoutInCell="1" allowOverlap="1" wp14:anchorId="1C59137A" wp14:editId="204CF1DC">
                <wp:simplePos x="0" y="0"/>
                <wp:positionH relativeFrom="column">
                  <wp:posOffset>2703830</wp:posOffset>
                </wp:positionH>
                <wp:positionV relativeFrom="paragraph">
                  <wp:posOffset>-69215</wp:posOffset>
                </wp:positionV>
                <wp:extent cx="228600" cy="457200"/>
                <wp:effectExtent l="0" t="0" r="57150" b="57150"/>
                <wp:wrapNone/>
                <wp:docPr id="48"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0ABC4" id="_x0000_t32" coordsize="21600,21600" o:spt="32" o:oned="t" path="m,l21600,21600e" filled="f">
                <v:path arrowok="t" fillok="f" o:connecttype="none"/>
                <o:lock v:ext="edit" shapetype="t"/>
              </v:shapetype>
              <v:shape id="AutoShape 389" o:spid="_x0000_s1026" type="#_x0000_t32" style="position:absolute;left:0;text-align:left;margin-left:212.9pt;margin-top:-5.45pt;width:1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8LOQIAAGQ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qzEOTCl&#10;SA8cPe+9jqXRw3wRJjQYV4BjpbY29EiP6tW8aPrVIaWrjqiWR/e3k4HoLEQkdyFh4wzU2Q0fNQMf&#10;AhXiuI6N7UNKGAQ6RlZON1b40SMKHyeT+SwF7igc5dNHYD1WIMU12FjnP3Ddo2CU2HlLRNv5SisF&#10;/GubxVLk8OJ8gEaKa0CorPRGSBllIBUaSryYTqYxwGkpWDgMbs62u0padCBBSPG5oLhzs3qvWEzW&#10;ccLWF9sTIcFGPg7IWwEjkxyHaj1nGEkOdydYZ3hShYrQPgC+WGctfVuki/V8Pc9H+WS2HuVpXY+e&#10;N1U+mm2yx2n9UFdVnX0P4LO86ARjXAX8V11n+d/p5nLDzoq8Kfs2qOQ+e5wogL2+I+jIf6D8LJ6d&#10;ZqetDd0FKYCUo/Pl2oW78us+ev38Oax+AAAA//8DAFBLAwQUAAYACAAAACEADah/ZuIAAAAKAQAA&#10;DwAAAGRycy9kb3ducmV2LnhtbEyPwU7DMBBE70j8g7VI3FonVbFoyKYCKkQuVKJFVY9uvMQWsR3F&#10;bpvy9ZgTHHd2NPOmXI62YycagvEOIZ9mwMg1XhnXInxsXyb3wEKUTsnOO0K4UIBldX1VykL5s3un&#10;0ya2LIW4UEgEHWNfcB4aTVaGqe/Jpd+nH6yM6RxargZ5TuG247MsE9xK41KDlj09a2q+NkeLEFf7&#10;ixa75mlh1tvXN2G+67peId7ejI8PwCKN8c8Mv/gJHarEdPBHpwLrEOazu4QeESZ5tgCWHHORJ+WA&#10;IPIceFXy/xOqHwAAAP//AwBQSwECLQAUAAYACAAAACEAtoM4kv4AAADhAQAAEwAAAAAAAAAAAAAA&#10;AAAAAAAAW0NvbnRlbnRfVHlwZXNdLnhtbFBLAQItABQABgAIAAAAIQA4/SH/1gAAAJQBAAALAAAA&#10;AAAAAAAAAAAAAC8BAABfcmVscy8ucmVsc1BLAQItABQABgAIAAAAIQBmAH8LOQIAAGQEAAAOAAAA&#10;AAAAAAAAAAAAAC4CAABkcnMvZTJvRG9jLnhtbFBLAQItABQABgAIAAAAIQANqH9m4gAAAAoBAAAP&#10;AAAAAAAAAAAAAAAAAJMEAABkcnMvZG93bnJldi54bWxQSwUGAAAAAAQABADzAAAAogUAAAAA&#10;">
                <v:stroke endarrow="block"/>
              </v:shape>
            </w:pict>
          </mc:Fallback>
        </mc:AlternateContent>
      </w:r>
      <w:r w:rsidRPr="00B557A5">
        <w:rPr>
          <w:rFonts w:hAnsi="ＭＳ 明朝"/>
          <w:noProof/>
          <w:spacing w:val="0"/>
          <w:sz w:val="21"/>
          <w:szCs w:val="21"/>
        </w:rPr>
        <mc:AlternateContent>
          <mc:Choice Requires="wps">
            <w:drawing>
              <wp:anchor distT="0" distB="0" distL="114300" distR="114300" simplePos="0" relativeHeight="251659264" behindDoc="0" locked="0" layoutInCell="1" allowOverlap="1" wp14:anchorId="42E743C9" wp14:editId="3D205F12">
                <wp:simplePos x="0" y="0"/>
                <wp:positionH relativeFrom="column">
                  <wp:posOffset>4457700</wp:posOffset>
                </wp:positionH>
                <wp:positionV relativeFrom="paragraph">
                  <wp:posOffset>-114300</wp:posOffset>
                </wp:positionV>
                <wp:extent cx="1714500" cy="228600"/>
                <wp:effectExtent l="9525" t="9525" r="9525" b="9525"/>
                <wp:wrapNone/>
                <wp:docPr id="37"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B557A5" w:rsidRDefault="00B557A5" w:rsidP="00B557A5">
                            <w:pPr>
                              <w:jc w:val="center"/>
                            </w:pPr>
                            <w:r>
                              <w:rPr>
                                <w:rFonts w:hint="eastAsia"/>
                              </w:rPr>
                              <w:t>２つの民法組合経由用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743C9" id="Text Box 350" o:spid="_x0000_s1027" type="#_x0000_t202" style="position:absolute;left:0;text-align:left;margin-left:351pt;margin-top:-9pt;width:1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CYLgIAAFgEAAAOAAAAZHJzL2Uyb0RvYy54bWysVNtu2zAMfR+wfxD0vthx6zYx4hRdugwD&#10;ugvQ7gNkWbaFyaImKbGzry8lp2l2exnmB4Ey6UPyHNKrm7FXZC+sk6BLOp+llAjNoZa6LenXx+2b&#10;BSXOM10zBVqU9CAcvVm/frUaTCEy6EDVwhIE0a4YTEk7702RJI53omduBkZodDZge+bxatuktmxA&#10;9F4lWZpeJQPY2ljgwjl8ezc56TriN43g/nPTOOGJKinW5uNp41mFM1mvWNFaZjrJj2Wwf6iiZ1Jj&#10;0hPUHfOM7Kz8DaqX3IKDxs849Ak0jeQi9oDdzNNfunnomBGxFyTHmRNN7v/B8k/7L5bIuqQX15Ro&#10;1qNGj2L05C2M5CKPBA3GFRj3YDDSj+hAoWOzztwD/+aIhk3HdCturYWhE6zGAueB2uTs0yCJK1wA&#10;qYaPUGMitvMQgcbG9oE95IMgOgp1OIkTiuEh5fX8Mk/RxdGXZYsrtEMKVjx/bazz7wX0JBgltSh+&#10;RGf7e+en0OeQkMyBkvVWKhUvtq02ypI9w0HZxueI/lOY0mQo6TLP8omAv0Kk8fkTRC89TrySfUkX&#10;pyBWBNre6TrOo2dSTTZ2p/SRx0DdRKIfqzFqlocEgdYK6gMSa2EacFxINDqwPygZcLhL6r7vmBWU&#10;qA8axbm+zJY5bkO8LBZLZNWeO6ozB9McgUrqKZnMjZ/2Z2esbDvMMw2DhluUs5GR6ZeajsXj+Eat&#10;jqsW9uP8HqNefgjrJwAAAP//AwBQSwMEFAAGAAgAAAAhAPR7CEXfAAAACgEAAA8AAABkcnMvZG93&#10;bnJldi54bWxMj0tPwzAQhO9I/Adrkbig1m4PfYQ4FUIC0ROiRUjc3HhJosbryI828OvZnuC2Ozua&#10;/abcjK4XJwyx86RhNlUgkGpvO2o0vO+fJisQMRmypveEGr4xwqa6vipNYf2Z3vC0S43gEIqF0dCm&#10;NBRSxrpFZ+LUD0h8+/LBmcRraKQN5szhrpdzpRbSmY74Q2sGfGyxPu6y03Dc5trlj8/w8pr3z9uf&#10;hZV3aq317c34cA8i4Zj+zHDBZ3SomOngM9koeg1LNecuScNktuKBHevlRTmwlQVZlfJ/heoXAAD/&#10;/wMAUEsBAi0AFAAGAAgAAAAhALaDOJL+AAAA4QEAABMAAAAAAAAAAAAAAAAAAAAAAFtDb250ZW50&#10;X1R5cGVzXS54bWxQSwECLQAUAAYACAAAACEAOP0h/9YAAACUAQAACwAAAAAAAAAAAAAAAAAvAQAA&#10;X3JlbHMvLnJlbHNQSwECLQAUAAYACAAAACEAKiVQmC4CAABYBAAADgAAAAAAAAAAAAAAAAAuAgAA&#10;ZHJzL2Uyb0RvYy54bWxQSwECLQAUAAYACAAAACEA9HsIRd8AAAAKAQAADwAAAAAAAAAAAAAAAACI&#10;BAAAZHJzL2Rvd25yZXYueG1sUEsFBgAAAAAEAAQA8wAAAJQFAAAAAA==&#10;">
                <v:textbox inset="5.85pt,.7pt,5.85pt,.7pt">
                  <w:txbxContent>
                    <w:p w:rsidR="00B557A5" w:rsidRDefault="00B557A5" w:rsidP="00B557A5">
                      <w:pPr>
                        <w:jc w:val="center"/>
                      </w:pPr>
                      <w:r>
                        <w:rPr>
                          <w:rFonts w:hint="eastAsia"/>
                        </w:rPr>
                        <w:t>２つの民法組合経由用</w:t>
                      </w:r>
                    </w:p>
                  </w:txbxContent>
                </v:textbox>
              </v:shape>
            </w:pict>
          </mc:Fallback>
        </mc:AlternateContent>
      </w:r>
      <w:r w:rsidRPr="00B557A5">
        <w:rPr>
          <w:rFonts w:hAnsi="ＭＳ 明朝" w:hint="eastAsia"/>
          <w:spacing w:val="0"/>
          <w:sz w:val="21"/>
          <w:szCs w:val="21"/>
        </w:rPr>
        <w:t>（参考１１―３）</w:t>
      </w:r>
    </w:p>
    <w:p w:rsidR="00B557A5" w:rsidRPr="00B557A5" w:rsidRDefault="00B557A5" w:rsidP="00B557A5">
      <w:pPr>
        <w:pStyle w:val="ac"/>
        <w:jc w:val="center"/>
        <w:rPr>
          <w:rFonts w:hAnsi="ＭＳ 明朝"/>
          <w:spacing w:val="0"/>
          <w:sz w:val="21"/>
          <w:szCs w:val="21"/>
        </w:rPr>
      </w:pPr>
    </w:p>
    <w:p w:rsidR="00B557A5" w:rsidRPr="00B557A5" w:rsidRDefault="00B557A5" w:rsidP="00B557A5">
      <w:pPr>
        <w:pStyle w:val="ac"/>
        <w:jc w:val="center"/>
        <w:rPr>
          <w:rFonts w:hAnsi="ＭＳ 明朝"/>
          <w:spacing w:val="0"/>
          <w:sz w:val="21"/>
          <w:szCs w:val="21"/>
        </w:rPr>
      </w:pPr>
      <w:r w:rsidRPr="00B557A5">
        <w:rPr>
          <w:rFonts w:hAnsi="ＭＳ 明朝" w:hint="eastAsia"/>
          <w:spacing w:val="0"/>
          <w:sz w:val="21"/>
          <w:szCs w:val="21"/>
        </w:rPr>
        <w:t>投資契約書に関する追加覚書</w:t>
      </w:r>
    </w:p>
    <w:p w:rsidR="00B557A5" w:rsidRPr="00B557A5" w:rsidRDefault="00B557A5" w:rsidP="00B557A5">
      <w:pPr>
        <w:pStyle w:val="ac"/>
        <w:jc w:val="center"/>
        <w:rPr>
          <w:rFonts w:hAnsi="ＭＳ 明朝"/>
          <w:spacing w:val="0"/>
          <w:sz w:val="21"/>
          <w:szCs w:val="21"/>
        </w:rPr>
      </w:pPr>
    </w:p>
    <w:p w:rsidR="00B557A5" w:rsidRPr="00B557A5" w:rsidRDefault="00B557A5" w:rsidP="00B557A5">
      <w:pPr>
        <w:pStyle w:val="ac"/>
        <w:jc w:val="center"/>
        <w:rPr>
          <w:rFonts w:hAnsi="ＭＳ 明朝"/>
          <w:spacing w:val="0"/>
          <w:sz w:val="21"/>
          <w:szCs w:val="21"/>
        </w:rPr>
      </w:pPr>
    </w:p>
    <w:p w:rsidR="00B557A5" w:rsidRPr="00B557A5" w:rsidRDefault="00B557A5" w:rsidP="00B557A5">
      <w:pPr>
        <w:pStyle w:val="ac"/>
        <w:rPr>
          <w:rFonts w:hAnsi="ＭＳ 明朝"/>
          <w:spacing w:val="0"/>
          <w:sz w:val="21"/>
          <w:szCs w:val="21"/>
        </w:rPr>
      </w:pPr>
      <w:r w:rsidRPr="00B557A5">
        <w:rPr>
          <w:rFonts w:hAnsi="ＭＳ 明朝" w:hint="eastAsia"/>
          <w:noProof/>
          <w:spacing w:val="0"/>
          <w:sz w:val="21"/>
          <w:szCs w:val="21"/>
        </w:rPr>
        <mc:AlternateContent>
          <mc:Choice Requires="wps">
            <w:drawing>
              <wp:anchor distT="0" distB="0" distL="114300" distR="114300" simplePos="0" relativeHeight="251660288" behindDoc="0" locked="0" layoutInCell="1" allowOverlap="1" wp14:anchorId="1DEC0258" wp14:editId="0222A46B">
                <wp:simplePos x="0" y="0"/>
                <wp:positionH relativeFrom="column">
                  <wp:posOffset>3614907</wp:posOffset>
                </wp:positionH>
                <wp:positionV relativeFrom="paragraph">
                  <wp:posOffset>380440</wp:posOffset>
                </wp:positionV>
                <wp:extent cx="2676525" cy="356260"/>
                <wp:effectExtent l="0" t="0" r="28575" b="24765"/>
                <wp:wrapNone/>
                <wp:docPr id="36"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56260"/>
                        </a:xfrm>
                        <a:prstGeom prst="rect">
                          <a:avLst/>
                        </a:prstGeom>
                        <a:solidFill>
                          <a:srgbClr val="F2DBDB"/>
                        </a:solidFill>
                        <a:ln w="9525">
                          <a:solidFill>
                            <a:srgbClr val="000000"/>
                          </a:solidFill>
                          <a:miter lim="800000"/>
                          <a:headEnd/>
                          <a:tailEnd/>
                        </a:ln>
                      </wps:spPr>
                      <wps:txbx>
                        <w:txbxContent>
                          <w:p w:rsidR="00B557A5" w:rsidRPr="00B557A5" w:rsidRDefault="00B557A5" w:rsidP="00B557A5">
                            <w:pPr>
                              <w:rPr>
                                <w:rFonts w:ascii="ＭＳ ゴシック" w:eastAsia="ＭＳ ゴシック" w:hAnsi="ＭＳ ゴシック"/>
                              </w:rPr>
                            </w:pPr>
                            <w:r w:rsidRPr="00B557A5">
                              <w:rPr>
                                <w:rFonts w:ascii="ＭＳ ゴシック" w:eastAsia="ＭＳ ゴシック" w:hAnsi="ＭＳ ゴシック" w:hint="eastAsia"/>
                              </w:rPr>
                              <w:t>第</w:t>
                            </w:r>
                            <w:r w:rsidRPr="00B557A5">
                              <w:rPr>
                                <w:rFonts w:ascii="ＭＳ ゴシック" w:eastAsia="ＭＳ ゴシック" w:hAnsi="ＭＳ ゴシック"/>
                              </w:rPr>
                              <w:t>2</w:t>
                            </w:r>
                            <w:r w:rsidRPr="00B557A5">
                              <w:rPr>
                                <w:rFonts w:ascii="ＭＳ ゴシック" w:eastAsia="ＭＳ ゴシック" w:hAnsi="ＭＳ ゴシック" w:hint="eastAsia"/>
                              </w:rPr>
                              <w:t>条、第</w:t>
                            </w:r>
                            <w:r w:rsidRPr="00B557A5">
                              <w:rPr>
                                <w:rFonts w:ascii="ＭＳ ゴシック" w:eastAsia="ＭＳ ゴシック" w:hAnsi="ＭＳ ゴシック"/>
                              </w:rPr>
                              <w:t>4</w:t>
                            </w:r>
                            <w:r w:rsidRPr="00B557A5">
                              <w:rPr>
                                <w:rFonts w:ascii="ＭＳ ゴシック" w:eastAsia="ＭＳ ゴシック" w:hAnsi="ＭＳ ゴシック" w:hint="eastAsia"/>
                              </w:rPr>
                              <w:t>条及び第</w:t>
                            </w:r>
                            <w:r w:rsidRPr="00B557A5">
                              <w:rPr>
                                <w:rFonts w:ascii="ＭＳ ゴシック" w:eastAsia="ＭＳ ゴシック" w:hAnsi="ＭＳ ゴシック"/>
                              </w:rPr>
                              <w:t>5</w:t>
                            </w:r>
                            <w:r w:rsidRPr="00B557A5">
                              <w:rPr>
                                <w:rFonts w:ascii="ＭＳ ゴシック" w:eastAsia="ＭＳ ゴシック" w:hAnsi="ＭＳ ゴシック" w:hint="eastAsia"/>
                              </w:rPr>
                              <w:t>条については、</w:t>
                            </w:r>
                          </w:p>
                          <w:p w:rsidR="00B557A5" w:rsidRPr="00B557A5" w:rsidRDefault="00B557A5" w:rsidP="00B557A5">
                            <w:pPr>
                              <w:rPr>
                                <w:rFonts w:ascii="ＭＳ ゴシック" w:eastAsia="ＭＳ ゴシック" w:hAnsi="ＭＳ ゴシック"/>
                              </w:rPr>
                            </w:pPr>
                            <w:r w:rsidRPr="00B557A5">
                              <w:rPr>
                                <w:rFonts w:ascii="ＭＳ ゴシック" w:eastAsia="ＭＳ ゴシック" w:hAnsi="ＭＳ ゴシック" w:hint="eastAsia"/>
                              </w:rPr>
                              <w:t>原契約書と重複する場合は省略可能です。</w:t>
                            </w:r>
                          </w:p>
                          <w:p w:rsidR="00B557A5" w:rsidRPr="00B557A5" w:rsidRDefault="00B557A5" w:rsidP="00B557A5">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C0258" id="_x0000_s1028" type="#_x0000_t202" style="position:absolute;left:0;text-align:left;margin-left:284.65pt;margin-top:29.95pt;width:210.7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6twMwIAAFgEAAAOAAAAZHJzL2Uyb0RvYy54bWysVNuO2jAQfa/Uf7D8XgJhYSEirBYoVaXt&#10;RdrtBziOk1h1PK5tSLZfv2MHKL2oD1V5sOzM+MyZc8as7vpWkaOwToLO6WQ0pkRoDqXUdU6/PO3f&#10;LChxnumSKdAip8/C0bv161erzmQihQZUKSxBEO2yzuS08d5kSeJ4I1rmRmCExmAFtmUej7ZOSss6&#10;RG9Vko7H86QDWxoLXDiHX3dDkK4jflUJ7j9VlROeqJwiNx9XG9cirMl6xbLaMtNIfqLB/oFFy6TG&#10;oheoHfOMHKz8DaqV3IKDyo84tAlUleQi9oDdTMa/dPPYMCNiLyiOMxeZ3P+D5R+Pny2RZU6nc0o0&#10;a9GjJ9F7soGeTBeTIFBnXIZ5jwYzfY8BNDo268wD8K+OaNg2TNfi3lroGsFKJBhvJldXBxwXQIru&#10;A5RYiB08RKC+sm1QD/UgiI5GPV/MCWQ4fkznt/NZOqOEY2w6m6fz6F7CsvNtY51/J6AlYZNTi+ZH&#10;dHZ8cB77wNRzSijmQMlyL5WKB1sXW2XJkeGg7NPdZrcJreOVn9KUJl1Ol4HH3yHG8fcniFZ6nHgl&#10;25wuLkksC7K91WWcR8+kGvZYX2mkEXQM0g0i+r7oo2c3Z3sKKJ9RWAvDgOODxE0D9jslHQ53Tt23&#10;A7OCEvVeozm3N+kSlfTxsFgsUXB7HSiuAkxzBMqpp2TYbv3wfg7GyrrBOsMwaLhHOysZlQ58B04n&#10;8ji+Uc3TUwvv4/ocs378IaxfAAAA//8DAFBLAwQUAAYACAAAACEAoW368t0AAAAKAQAADwAAAGRy&#10;cy9kb3ducmV2LnhtbEyPwU7DMAyG70i8Q2QkLoglA1GRrumEEJN2pRvSjllrmmqNUzXZ1r495gQ3&#10;W/70+/uL9eR7ccExdoEMLBcKBFIdmo5aA/vd5vEVREyWGtsHQgMzRliXtzeFzZtwpU+8VKkVHEIx&#10;twZcSkMuZawdehsXYUDi23cYvU28jq1sRnvlcN/LJ6Uy6W1H/MHZAd8d1qfq7A1UD7ut2m70dHDo&#10;5q+D2tPcfhhzfze9rUAknNIfDL/6rA4lOx3DmZooegMvmX5mlAetQTCgteIuRyaXmQJZFvJ/hfIH&#10;AAD//wMAUEsBAi0AFAAGAAgAAAAhALaDOJL+AAAA4QEAABMAAAAAAAAAAAAAAAAAAAAAAFtDb250&#10;ZW50X1R5cGVzXS54bWxQSwECLQAUAAYACAAAACEAOP0h/9YAAACUAQAACwAAAAAAAAAAAAAAAAAv&#10;AQAAX3JlbHMvLnJlbHNQSwECLQAUAAYACAAAACEAVS+rcDMCAABYBAAADgAAAAAAAAAAAAAAAAAu&#10;AgAAZHJzL2Uyb0RvYy54bWxQSwECLQAUAAYACAAAACEAoW368t0AAAAKAQAADwAAAAAAAAAAAAAA&#10;AACNBAAAZHJzL2Rvd25yZXYueG1sUEsFBgAAAAAEAAQA8wAAAJcFAAAAAA==&#10;" fillcolor="#f2dbdb">
                <v:textbox inset="5.85pt,.7pt,5.85pt,.7pt">
                  <w:txbxContent>
                    <w:p w:rsidR="00B557A5" w:rsidRPr="00B557A5" w:rsidRDefault="00B557A5" w:rsidP="00B557A5">
                      <w:pPr>
                        <w:rPr>
                          <w:rFonts w:ascii="ＭＳ ゴシック" w:eastAsia="ＭＳ ゴシック" w:hAnsi="ＭＳ ゴシック"/>
                        </w:rPr>
                      </w:pPr>
                      <w:r w:rsidRPr="00B557A5">
                        <w:rPr>
                          <w:rFonts w:ascii="ＭＳ ゴシック" w:eastAsia="ＭＳ ゴシック" w:hAnsi="ＭＳ ゴシック" w:hint="eastAsia"/>
                        </w:rPr>
                        <w:t>第</w:t>
                      </w:r>
                      <w:r w:rsidRPr="00B557A5">
                        <w:rPr>
                          <w:rFonts w:ascii="ＭＳ ゴシック" w:eastAsia="ＭＳ ゴシック" w:hAnsi="ＭＳ ゴシック"/>
                        </w:rPr>
                        <w:t>2</w:t>
                      </w:r>
                      <w:r w:rsidRPr="00B557A5">
                        <w:rPr>
                          <w:rFonts w:ascii="ＭＳ ゴシック" w:eastAsia="ＭＳ ゴシック" w:hAnsi="ＭＳ ゴシック" w:hint="eastAsia"/>
                        </w:rPr>
                        <w:t>条、第</w:t>
                      </w:r>
                      <w:r w:rsidRPr="00B557A5">
                        <w:rPr>
                          <w:rFonts w:ascii="ＭＳ ゴシック" w:eastAsia="ＭＳ ゴシック" w:hAnsi="ＭＳ ゴシック"/>
                        </w:rPr>
                        <w:t>4</w:t>
                      </w:r>
                      <w:r w:rsidRPr="00B557A5">
                        <w:rPr>
                          <w:rFonts w:ascii="ＭＳ ゴシック" w:eastAsia="ＭＳ ゴシック" w:hAnsi="ＭＳ ゴシック" w:hint="eastAsia"/>
                        </w:rPr>
                        <w:t>条及び第</w:t>
                      </w:r>
                      <w:r w:rsidRPr="00B557A5">
                        <w:rPr>
                          <w:rFonts w:ascii="ＭＳ ゴシック" w:eastAsia="ＭＳ ゴシック" w:hAnsi="ＭＳ ゴシック"/>
                        </w:rPr>
                        <w:t>5</w:t>
                      </w:r>
                      <w:r w:rsidRPr="00B557A5">
                        <w:rPr>
                          <w:rFonts w:ascii="ＭＳ ゴシック" w:eastAsia="ＭＳ ゴシック" w:hAnsi="ＭＳ ゴシック" w:hint="eastAsia"/>
                        </w:rPr>
                        <w:t>条については、</w:t>
                      </w:r>
                    </w:p>
                    <w:p w:rsidR="00B557A5" w:rsidRPr="00B557A5" w:rsidRDefault="00B557A5" w:rsidP="00B557A5">
                      <w:pPr>
                        <w:rPr>
                          <w:rFonts w:ascii="ＭＳ ゴシック" w:eastAsia="ＭＳ ゴシック" w:hAnsi="ＭＳ ゴシック"/>
                        </w:rPr>
                      </w:pPr>
                      <w:r w:rsidRPr="00B557A5">
                        <w:rPr>
                          <w:rFonts w:ascii="ＭＳ ゴシック" w:eastAsia="ＭＳ ゴシック" w:hAnsi="ＭＳ ゴシック" w:hint="eastAsia"/>
                        </w:rPr>
                        <w:t>原契約書と重複する場合は省略可能です。</w:t>
                      </w:r>
                    </w:p>
                    <w:p w:rsidR="00B557A5" w:rsidRPr="00B557A5" w:rsidRDefault="00B557A5" w:rsidP="00B557A5">
                      <w:pPr>
                        <w:rPr>
                          <w:rFonts w:ascii="ＭＳ ゴシック" w:eastAsia="ＭＳ ゴシック" w:hAnsi="ＭＳ ゴシック"/>
                        </w:rPr>
                      </w:pPr>
                    </w:p>
                  </w:txbxContent>
                </v:textbox>
              </v:shape>
            </w:pict>
          </mc:Fallback>
        </mc:AlternateContent>
      </w:r>
      <w:r w:rsidRPr="00B557A5">
        <w:rPr>
          <w:rFonts w:hAnsi="ＭＳ 明朝" w:hint="eastAsia"/>
          <w:color w:val="4F81BD"/>
          <w:spacing w:val="0"/>
          <w:sz w:val="21"/>
          <w:szCs w:val="21"/>
        </w:rPr>
        <w:t>●●●</w:t>
      </w:r>
      <w:r w:rsidRPr="00B557A5">
        <w:rPr>
          <w:rFonts w:hAnsi="ＭＳ 明朝" w:hint="eastAsia"/>
          <w:spacing w:val="0"/>
          <w:sz w:val="21"/>
          <w:szCs w:val="21"/>
        </w:rPr>
        <w:t>株式会社（以下「甲」という。）と</w:t>
      </w:r>
      <w:r w:rsidRPr="00B557A5">
        <w:rPr>
          <w:rFonts w:hAnsi="ＭＳ 明朝" w:hint="eastAsia"/>
          <w:color w:val="4F81BD"/>
          <w:spacing w:val="0"/>
          <w:sz w:val="21"/>
          <w:szCs w:val="21"/>
        </w:rPr>
        <w:t>●●●●組合</w:t>
      </w:r>
      <w:r w:rsidRPr="00B557A5">
        <w:rPr>
          <w:rFonts w:hAnsi="ＭＳ 明朝" w:hint="eastAsia"/>
          <w:spacing w:val="0"/>
          <w:sz w:val="21"/>
          <w:szCs w:val="21"/>
        </w:rPr>
        <w:t>（以下「乙組合」という。）の間で締結した</w:t>
      </w:r>
      <w:r w:rsidR="00730679">
        <w:rPr>
          <w:rFonts w:hAnsi="ＭＳ 明朝" w:hint="eastAsia"/>
          <w:spacing w:val="0"/>
          <w:sz w:val="21"/>
          <w:szCs w:val="21"/>
        </w:rPr>
        <w:t>令和</w:t>
      </w:r>
      <w:r w:rsidRPr="00B557A5">
        <w:rPr>
          <w:rFonts w:hAnsi="ＭＳ 明朝" w:hint="eastAsia"/>
          <w:color w:val="4F81BD"/>
          <w:spacing w:val="0"/>
          <w:sz w:val="21"/>
          <w:szCs w:val="21"/>
        </w:rPr>
        <w:t>●</w:t>
      </w:r>
      <w:r w:rsidRPr="00B557A5">
        <w:rPr>
          <w:rFonts w:hAnsi="ＭＳ 明朝" w:hint="eastAsia"/>
          <w:spacing w:val="0"/>
          <w:sz w:val="21"/>
          <w:szCs w:val="21"/>
        </w:rPr>
        <w:t>年</w:t>
      </w:r>
      <w:r w:rsidRPr="00B557A5">
        <w:rPr>
          <w:rFonts w:hAnsi="ＭＳ 明朝" w:hint="eastAsia"/>
          <w:color w:val="4F81BD"/>
          <w:spacing w:val="0"/>
          <w:sz w:val="21"/>
          <w:szCs w:val="21"/>
        </w:rPr>
        <w:t>●</w:t>
      </w:r>
      <w:r w:rsidRPr="00B557A5">
        <w:rPr>
          <w:rFonts w:hAnsi="ＭＳ 明朝" w:hint="eastAsia"/>
          <w:spacing w:val="0"/>
          <w:sz w:val="21"/>
          <w:szCs w:val="21"/>
        </w:rPr>
        <w:t>月</w:t>
      </w:r>
      <w:r w:rsidRPr="00B557A5">
        <w:rPr>
          <w:rFonts w:hAnsi="ＭＳ 明朝" w:hint="eastAsia"/>
          <w:color w:val="4F81BD"/>
          <w:spacing w:val="0"/>
          <w:sz w:val="21"/>
          <w:szCs w:val="21"/>
        </w:rPr>
        <w:t>●</w:t>
      </w:r>
      <w:r w:rsidRPr="00B557A5">
        <w:rPr>
          <w:rFonts w:hAnsi="ＭＳ 明朝" w:hint="eastAsia"/>
          <w:spacing w:val="0"/>
          <w:sz w:val="21"/>
          <w:szCs w:val="21"/>
        </w:rPr>
        <w:t>日付投資契約書（以下「原契約書」という。）に関する追加覚書（以下「本覚書」という。）を以下のとおり締結する。</w:t>
      </w:r>
    </w:p>
    <w:p w:rsidR="00B557A5" w:rsidRPr="00B557A5" w:rsidRDefault="00B557A5" w:rsidP="00B557A5">
      <w:pPr>
        <w:pStyle w:val="ac"/>
        <w:rPr>
          <w:rFonts w:hAnsi="ＭＳ 明朝"/>
          <w:spacing w:val="0"/>
          <w:sz w:val="21"/>
          <w:szCs w:val="21"/>
        </w:rPr>
      </w:pP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第１条（原契約書の適用）</w:t>
      </w: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以下の条項において別段の定めなき限り、原契約書における甲乙組合間の定めは、本覚書で締結後も当該定めに従って、引き続き甲乙組合間に適用されるものとする。</w:t>
      </w:r>
    </w:p>
    <w:p w:rsidR="00B557A5" w:rsidRPr="00B557A5" w:rsidRDefault="00B557A5" w:rsidP="00B557A5">
      <w:pPr>
        <w:pStyle w:val="ac"/>
        <w:rPr>
          <w:rFonts w:hAnsi="ＭＳ 明朝"/>
          <w:spacing w:val="0"/>
          <w:sz w:val="21"/>
          <w:szCs w:val="21"/>
        </w:rPr>
      </w:pP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第２条（発行株式総数及び払込金額）</w:t>
      </w: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甲により発行される株式は１株あたり</w:t>
      </w:r>
      <w:r w:rsidRPr="00B557A5">
        <w:rPr>
          <w:rFonts w:hAnsi="ＭＳ 明朝" w:hint="eastAsia"/>
          <w:color w:val="4F81BD"/>
          <w:spacing w:val="0"/>
          <w:sz w:val="21"/>
          <w:szCs w:val="21"/>
        </w:rPr>
        <w:t>●●</w:t>
      </w:r>
      <w:r w:rsidRPr="00B557A5">
        <w:rPr>
          <w:rFonts w:hAnsi="ＭＳ 明朝" w:hint="eastAsia"/>
          <w:spacing w:val="0"/>
          <w:sz w:val="21"/>
          <w:szCs w:val="21"/>
        </w:rPr>
        <w:t>万円、総数</w:t>
      </w:r>
      <w:r w:rsidRPr="00B557A5">
        <w:rPr>
          <w:rFonts w:hAnsi="ＭＳ 明朝" w:hint="eastAsia"/>
          <w:color w:val="4F81BD"/>
          <w:spacing w:val="0"/>
          <w:sz w:val="21"/>
          <w:szCs w:val="21"/>
        </w:rPr>
        <w:t>●●</w:t>
      </w:r>
      <w:r w:rsidRPr="00B557A5">
        <w:rPr>
          <w:rFonts w:hAnsi="ＭＳ 明朝" w:hint="eastAsia"/>
          <w:spacing w:val="0"/>
          <w:sz w:val="21"/>
          <w:szCs w:val="21"/>
        </w:rPr>
        <w:t>株とし、払込金額は</w:t>
      </w:r>
      <w:r w:rsidRPr="00B557A5">
        <w:rPr>
          <w:rFonts w:hAnsi="ＭＳ 明朝" w:hint="eastAsia"/>
          <w:color w:val="4F81BD"/>
          <w:spacing w:val="0"/>
          <w:sz w:val="21"/>
          <w:szCs w:val="21"/>
        </w:rPr>
        <w:t>●●●</w:t>
      </w:r>
      <w:r w:rsidRPr="00B557A5">
        <w:rPr>
          <w:rFonts w:hAnsi="ＭＳ 明朝" w:hint="eastAsia"/>
          <w:spacing w:val="0"/>
          <w:sz w:val="21"/>
          <w:szCs w:val="21"/>
        </w:rPr>
        <w:t>万円とする。</w:t>
      </w:r>
    </w:p>
    <w:p w:rsidR="00B557A5" w:rsidRPr="00B557A5" w:rsidRDefault="00B557A5" w:rsidP="00B557A5">
      <w:pPr>
        <w:pStyle w:val="ac"/>
        <w:rPr>
          <w:rFonts w:hAnsi="ＭＳ 明朝"/>
          <w:spacing w:val="0"/>
          <w:sz w:val="21"/>
          <w:szCs w:val="21"/>
        </w:rPr>
      </w:pP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第３条（取得株式数、取得価額及び取得価額の総額）</w:t>
      </w:r>
    </w:p>
    <w:p w:rsidR="00B557A5" w:rsidRPr="00B557A5" w:rsidRDefault="00B557A5" w:rsidP="00B557A5">
      <w:pPr>
        <w:pStyle w:val="ac"/>
        <w:rPr>
          <w:rFonts w:hAnsi="ＭＳ 明朝"/>
          <w:spacing w:val="0"/>
          <w:sz w:val="21"/>
          <w:szCs w:val="21"/>
        </w:rPr>
      </w:pPr>
      <w:r>
        <w:rPr>
          <w:rFonts w:hint="eastAsia"/>
          <w:noProof/>
          <w:spacing w:val="0"/>
          <w:sz w:val="21"/>
          <w:szCs w:val="21"/>
        </w:rPr>
        <mc:AlternateContent>
          <mc:Choice Requires="wps">
            <w:drawing>
              <wp:anchor distT="0" distB="0" distL="114300" distR="114300" simplePos="0" relativeHeight="251667456" behindDoc="0" locked="0" layoutInCell="1" allowOverlap="1" wp14:anchorId="41D2BF93" wp14:editId="4D0C406B">
                <wp:simplePos x="0" y="0"/>
                <wp:positionH relativeFrom="margin">
                  <wp:posOffset>3682788</wp:posOffset>
                </wp:positionH>
                <wp:positionV relativeFrom="paragraph">
                  <wp:posOffset>421217</wp:posOffset>
                </wp:positionV>
                <wp:extent cx="2803253" cy="620485"/>
                <wp:effectExtent l="0" t="0" r="16510" b="27305"/>
                <wp:wrapNone/>
                <wp:docPr id="141"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253" cy="620485"/>
                        </a:xfrm>
                        <a:prstGeom prst="rect">
                          <a:avLst/>
                        </a:prstGeom>
                        <a:solidFill>
                          <a:srgbClr val="F2DBDB"/>
                        </a:solidFill>
                        <a:ln w="9525">
                          <a:solidFill>
                            <a:srgbClr val="000000"/>
                          </a:solidFill>
                          <a:miter lim="800000"/>
                          <a:headEnd/>
                          <a:tailEnd/>
                        </a:ln>
                      </wps:spPr>
                      <wps:txbx>
                        <w:txbxContent>
                          <w:p w:rsidR="00B557A5" w:rsidRPr="00816178" w:rsidRDefault="00B557A5" w:rsidP="00B557A5">
                            <w:pPr>
                              <w:rPr>
                                <w:rFonts w:ascii="ＭＳ ゴシック" w:eastAsia="ＭＳ ゴシック" w:hAnsi="ＭＳ ゴシック"/>
                                <w:sz w:val="18"/>
                                <w:szCs w:val="18"/>
                              </w:rPr>
                            </w:pPr>
                            <w:r w:rsidRPr="00816178">
                              <w:rPr>
                                <w:rFonts w:ascii="ＭＳ ゴシック" w:eastAsia="ＭＳ ゴシック" w:hAnsi="ＭＳ ゴシック"/>
                                <w:sz w:val="18"/>
                                <w:szCs w:val="18"/>
                              </w:rPr>
                              <w:t>第３条の</w:t>
                            </w:r>
                            <w:r w:rsidRPr="00816178">
                              <w:rPr>
                                <w:rFonts w:ascii="ＭＳ ゴシック" w:eastAsia="ＭＳ ゴシック" w:hAnsi="ＭＳ ゴシック" w:hint="eastAsia"/>
                                <w:sz w:val="18"/>
                                <w:szCs w:val="18"/>
                              </w:rPr>
                              <w:t>「・・株式の数</w:t>
                            </w:r>
                            <w:r w:rsidRPr="00816178">
                              <w:rPr>
                                <w:rFonts w:ascii="ＭＳ ゴシック" w:eastAsia="ＭＳ ゴシック" w:hAnsi="ＭＳ ゴシック"/>
                                <w:sz w:val="18"/>
                                <w:szCs w:val="18"/>
                              </w:rPr>
                              <w:t>は</w:t>
                            </w:r>
                            <w:r w:rsidRPr="006B080D">
                              <w:rPr>
                                <w:rFonts w:ascii="ＭＳ ゴシック" w:eastAsia="ＭＳ ゴシック" w:hAnsi="ＭＳ ゴシック" w:hint="eastAsia"/>
                                <w:sz w:val="18"/>
                                <w:szCs w:val="18"/>
                              </w:rPr>
                              <w:t>●●</w:t>
                            </w:r>
                            <w:r w:rsidRPr="00816178">
                              <w:rPr>
                                <w:rFonts w:ascii="ＭＳ ゴシック" w:eastAsia="ＭＳ ゴシック" w:hAnsi="ＭＳ ゴシック"/>
                                <w:sz w:val="18"/>
                                <w:szCs w:val="18"/>
                              </w:rPr>
                              <w:t>株とし、取得価額の総額は</w:t>
                            </w:r>
                            <w:r w:rsidRPr="006B080D">
                              <w:rPr>
                                <w:rFonts w:ascii="ＭＳ ゴシック" w:eastAsia="ＭＳ ゴシック" w:hAnsi="ＭＳ ゴシック" w:hint="eastAsia"/>
                                <w:sz w:val="18"/>
                                <w:szCs w:val="18"/>
                              </w:rPr>
                              <w:t>●●●</w:t>
                            </w:r>
                            <w:r w:rsidRPr="00816178">
                              <w:rPr>
                                <w:rFonts w:ascii="ＭＳ ゴシック" w:eastAsia="ＭＳ ゴシック" w:hAnsi="ＭＳ ゴシック"/>
                                <w:sz w:val="18"/>
                                <w:szCs w:val="18"/>
                              </w:rPr>
                              <w:t>円</w:t>
                            </w:r>
                            <w:r w:rsidRPr="00816178">
                              <w:rPr>
                                <w:rFonts w:ascii="ＭＳ ゴシック" w:eastAsia="ＭＳ ゴシック" w:hAnsi="ＭＳ ゴシック" w:hint="eastAsia"/>
                                <w:sz w:val="18"/>
                                <w:szCs w:val="18"/>
                              </w:rPr>
                              <w:t>とする。」の数値は</w:t>
                            </w:r>
                            <w:r w:rsidRPr="00816178">
                              <w:rPr>
                                <w:rFonts w:ascii="ＭＳ ゴシック" w:eastAsia="ＭＳ ゴシック" w:hAnsi="ＭＳ ゴシック"/>
                                <w:sz w:val="18"/>
                                <w:szCs w:val="18"/>
                              </w:rPr>
                              <w:t>、確認申請書</w:t>
                            </w:r>
                            <w:r w:rsidRPr="00816178">
                              <w:rPr>
                                <w:rFonts w:ascii="ＭＳ ゴシック" w:eastAsia="ＭＳ ゴシック" w:hAnsi="ＭＳ ゴシック" w:hint="eastAsia"/>
                                <w:sz w:val="18"/>
                                <w:szCs w:val="18"/>
                              </w:rPr>
                              <w:t>もしくは</w:t>
                            </w:r>
                            <w:r w:rsidRPr="00816178">
                              <w:rPr>
                                <w:rFonts w:ascii="ＭＳ ゴシック" w:eastAsia="ＭＳ ゴシック" w:hAnsi="ＭＳ ゴシック"/>
                                <w:sz w:val="18"/>
                                <w:szCs w:val="18"/>
                              </w:rPr>
                              <w:t>その別紙に記載した各</w:t>
                            </w:r>
                            <w:r w:rsidRPr="00816178">
                              <w:rPr>
                                <w:rFonts w:ascii="ＭＳ ゴシック" w:eastAsia="ＭＳ ゴシック" w:hAnsi="ＭＳ ゴシック" w:hint="eastAsia"/>
                                <w:sz w:val="18"/>
                                <w:szCs w:val="18"/>
                              </w:rPr>
                              <w:t>組合員</w:t>
                            </w:r>
                            <w:r w:rsidRPr="00816178">
                              <w:rPr>
                                <w:rFonts w:ascii="ＭＳ ゴシック" w:eastAsia="ＭＳ ゴシック" w:hAnsi="ＭＳ ゴシック"/>
                                <w:sz w:val="18"/>
                                <w:szCs w:val="18"/>
                              </w:rPr>
                              <w:t>の「</w:t>
                            </w:r>
                            <w:r w:rsidRPr="00816178">
                              <w:rPr>
                                <w:rFonts w:ascii="ＭＳ ゴシック" w:eastAsia="ＭＳ ゴシック" w:hAnsi="ＭＳ ゴシック" w:hint="eastAsia"/>
                                <w:sz w:val="18"/>
                                <w:szCs w:val="18"/>
                              </w:rPr>
                              <w:t>２．取得株式数</w:t>
                            </w:r>
                            <w:r w:rsidRPr="00816178">
                              <w:rPr>
                                <w:rFonts w:ascii="ＭＳ ゴシック" w:eastAsia="ＭＳ ゴシック" w:hAnsi="ＭＳ ゴシック"/>
                                <w:sz w:val="18"/>
                                <w:szCs w:val="18"/>
                              </w:rPr>
                              <w:t>」</w:t>
                            </w:r>
                            <w:r w:rsidRPr="00816178">
                              <w:rPr>
                                <w:rFonts w:ascii="ＭＳ ゴシック" w:eastAsia="ＭＳ ゴシック" w:hAnsi="ＭＳ ゴシック" w:hint="eastAsia"/>
                                <w:sz w:val="18"/>
                                <w:szCs w:val="18"/>
                              </w:rPr>
                              <w:t>と「４．</w:t>
                            </w:r>
                            <w:r w:rsidRPr="00816178">
                              <w:rPr>
                                <w:rFonts w:ascii="ＭＳ ゴシック" w:eastAsia="ＭＳ ゴシック" w:hAnsi="ＭＳ ゴシック"/>
                                <w:sz w:val="18"/>
                                <w:szCs w:val="18"/>
                              </w:rPr>
                              <w:t>払込金額の総額</w:t>
                            </w:r>
                            <w:r w:rsidRPr="00816178">
                              <w:rPr>
                                <w:rFonts w:ascii="ＭＳ ゴシック" w:eastAsia="ＭＳ ゴシック" w:hAnsi="ＭＳ ゴシック" w:hint="eastAsia"/>
                                <w:sz w:val="18"/>
                                <w:szCs w:val="18"/>
                              </w:rPr>
                              <w:t>」を</w:t>
                            </w:r>
                            <w:r w:rsidRPr="00816178">
                              <w:rPr>
                                <w:rFonts w:ascii="ＭＳ ゴシック" w:eastAsia="ＭＳ ゴシック" w:hAnsi="ＭＳ ゴシック"/>
                                <w:sz w:val="18"/>
                                <w:szCs w:val="18"/>
                              </w:rPr>
                              <w:t>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2BF93" id="Text Box 414" o:spid="_x0000_s1029" type="#_x0000_t202" style="position:absolute;left:0;text-align:left;margin-left:290pt;margin-top:33.15pt;width:220.75pt;height:48.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imMwIAAFkEAAAOAAAAZHJzL2Uyb0RvYy54bWysVNtu2zAMfR+wfxD0vthxk84x4hRNsgwD&#10;ugvQ7gNkWY6FyaImKbG7ry8lp2l2exnmB0ESqUPyHNLLm6FT5Cisk6BLOp2klAjNoZZ6X9KvD7s3&#10;OSXOM10zBVqU9FE4erN6/WrZm0Jk0IKqhSUIol3Rm5K23psiSRxvRcfcBIzQaGzAdszj0e6T2rIe&#10;0TuVZGl6nfRga2OBC+fwdjsa6SriN43g/nPTOOGJKinm5uNq41qFNVktWbG3zLSSn9Jg/5BFx6TG&#10;oGeoLfOMHKz8DaqT3IKDxk84dAk0jeQi1oDVTNNfqrlvmRGxFiTHmTNN7v/B8k/HL5bIGrWbTSnR&#10;rEORHsTgyRoGMpvOAkO9cQU63ht09QMa0DtW68wd8G+OaNi0TO/FrbXQt4LVmOE0vEwuno44LoBU&#10;/UeoMRA7eIhAQ2O7QB8SQhAdlXo8qxOS4XiZ5elVNr+ihKPtOktn+TyGYMXza2Odfy+gI2FTUovq&#10;R3R2vHM+ZMOKZ5cQzIGS9U4qFQ92X22UJUeGnbLLtuvt+oT+k5vSpC/pYp7NRwL+CpHG708QnfTY&#10;8kp2Jc3PTqwItL3TdWxIz6Qa95iy0iceA3UjiX6ohlG0ECBwXEH9iMRaGDscJxI3LdgflPTY3SV1&#10;3w/MCkrUB43ivJ1lizmOQzzk+QIJt5eG6sLANEegknpKxu3GjwN0MFbuW4wzNoOGW5SzkZHpl5xO&#10;yWP/RgFOsxYG5PIcvV7+CKsnAAAA//8DAFBLAwQUAAYACAAAACEADj7q+OAAAAALAQAADwAAAGRy&#10;cy9kb3ducmV2LnhtbEyPwU7DMBBE70j8g7VIXBC1W2hUQjYVQlTqlbRIPbrxEkfE6yh22+TvcU9w&#10;m9WMZt8U69F14kxDaD0jzGcKBHHtTcsNwn63eVyBCFGz0Z1nQpgowLq8vSl0bvyFP+lcxUakEg65&#10;RrAx9rmUobbkdJj5njh5335wOqZzaKQZ9CWVu04ulMqk0y2nD1b39G6p/qlODqF62G3VdvMyHizZ&#10;6eug9jw1H4j3d+PbK4hIY/wLwxU/oUOZmI7+xCaIDmG5UmlLRMiyJxDXgFrMlyCOSWXPCmRZyP8b&#10;yl8AAAD//wMAUEsBAi0AFAAGAAgAAAAhALaDOJL+AAAA4QEAABMAAAAAAAAAAAAAAAAAAAAAAFtD&#10;b250ZW50X1R5cGVzXS54bWxQSwECLQAUAAYACAAAACEAOP0h/9YAAACUAQAACwAAAAAAAAAAAAAA&#10;AAAvAQAAX3JlbHMvLnJlbHNQSwECLQAUAAYACAAAACEAbTSYpjMCAABZBAAADgAAAAAAAAAAAAAA&#10;AAAuAgAAZHJzL2Uyb0RvYy54bWxQSwECLQAUAAYACAAAACEADj7q+OAAAAALAQAADwAAAAAAAAAA&#10;AAAAAACNBAAAZHJzL2Rvd25yZXYueG1sUEsFBgAAAAAEAAQA8wAAAJoFAAAAAA==&#10;" fillcolor="#f2dbdb">
                <v:textbox inset="5.85pt,.7pt,5.85pt,.7pt">
                  <w:txbxContent>
                    <w:p w:rsidR="00B557A5" w:rsidRPr="00816178" w:rsidRDefault="00B557A5" w:rsidP="00B557A5">
                      <w:pPr>
                        <w:rPr>
                          <w:rFonts w:ascii="ＭＳ ゴシック" w:eastAsia="ＭＳ ゴシック" w:hAnsi="ＭＳ ゴシック"/>
                          <w:sz w:val="18"/>
                          <w:szCs w:val="18"/>
                        </w:rPr>
                      </w:pPr>
                      <w:r w:rsidRPr="00816178">
                        <w:rPr>
                          <w:rFonts w:ascii="ＭＳ ゴシック" w:eastAsia="ＭＳ ゴシック" w:hAnsi="ＭＳ ゴシック"/>
                          <w:sz w:val="18"/>
                          <w:szCs w:val="18"/>
                        </w:rPr>
                        <w:t>第３条の</w:t>
                      </w:r>
                      <w:r w:rsidRPr="00816178">
                        <w:rPr>
                          <w:rFonts w:ascii="ＭＳ ゴシック" w:eastAsia="ＭＳ ゴシック" w:hAnsi="ＭＳ ゴシック" w:hint="eastAsia"/>
                          <w:sz w:val="18"/>
                          <w:szCs w:val="18"/>
                        </w:rPr>
                        <w:t>「・・株式の数</w:t>
                      </w:r>
                      <w:r w:rsidRPr="00816178">
                        <w:rPr>
                          <w:rFonts w:ascii="ＭＳ ゴシック" w:eastAsia="ＭＳ ゴシック" w:hAnsi="ＭＳ ゴシック"/>
                          <w:sz w:val="18"/>
                          <w:szCs w:val="18"/>
                        </w:rPr>
                        <w:t>は</w:t>
                      </w:r>
                      <w:r w:rsidRPr="006B080D">
                        <w:rPr>
                          <w:rFonts w:ascii="ＭＳ ゴシック" w:eastAsia="ＭＳ ゴシック" w:hAnsi="ＭＳ ゴシック" w:hint="eastAsia"/>
                          <w:sz w:val="18"/>
                          <w:szCs w:val="18"/>
                        </w:rPr>
                        <w:t>●●</w:t>
                      </w:r>
                      <w:r w:rsidRPr="00816178">
                        <w:rPr>
                          <w:rFonts w:ascii="ＭＳ ゴシック" w:eastAsia="ＭＳ ゴシック" w:hAnsi="ＭＳ ゴシック"/>
                          <w:sz w:val="18"/>
                          <w:szCs w:val="18"/>
                        </w:rPr>
                        <w:t>株とし、取得価額の総額は</w:t>
                      </w:r>
                      <w:r w:rsidRPr="006B080D">
                        <w:rPr>
                          <w:rFonts w:ascii="ＭＳ ゴシック" w:eastAsia="ＭＳ ゴシック" w:hAnsi="ＭＳ ゴシック" w:hint="eastAsia"/>
                          <w:sz w:val="18"/>
                          <w:szCs w:val="18"/>
                        </w:rPr>
                        <w:t>●●●</w:t>
                      </w:r>
                      <w:r w:rsidRPr="00816178">
                        <w:rPr>
                          <w:rFonts w:ascii="ＭＳ ゴシック" w:eastAsia="ＭＳ ゴシック" w:hAnsi="ＭＳ ゴシック"/>
                          <w:sz w:val="18"/>
                          <w:szCs w:val="18"/>
                        </w:rPr>
                        <w:t>円</w:t>
                      </w:r>
                      <w:r w:rsidRPr="00816178">
                        <w:rPr>
                          <w:rFonts w:ascii="ＭＳ ゴシック" w:eastAsia="ＭＳ ゴシック" w:hAnsi="ＭＳ ゴシック" w:hint="eastAsia"/>
                          <w:sz w:val="18"/>
                          <w:szCs w:val="18"/>
                        </w:rPr>
                        <w:t>とする。」の数値は</w:t>
                      </w:r>
                      <w:r w:rsidRPr="00816178">
                        <w:rPr>
                          <w:rFonts w:ascii="ＭＳ ゴシック" w:eastAsia="ＭＳ ゴシック" w:hAnsi="ＭＳ ゴシック"/>
                          <w:sz w:val="18"/>
                          <w:szCs w:val="18"/>
                        </w:rPr>
                        <w:t>、確認申請書</w:t>
                      </w:r>
                      <w:r w:rsidRPr="00816178">
                        <w:rPr>
                          <w:rFonts w:ascii="ＭＳ ゴシック" w:eastAsia="ＭＳ ゴシック" w:hAnsi="ＭＳ ゴシック" w:hint="eastAsia"/>
                          <w:sz w:val="18"/>
                          <w:szCs w:val="18"/>
                        </w:rPr>
                        <w:t>もしくは</w:t>
                      </w:r>
                      <w:r w:rsidRPr="00816178">
                        <w:rPr>
                          <w:rFonts w:ascii="ＭＳ ゴシック" w:eastAsia="ＭＳ ゴシック" w:hAnsi="ＭＳ ゴシック"/>
                          <w:sz w:val="18"/>
                          <w:szCs w:val="18"/>
                        </w:rPr>
                        <w:t>その別紙に記載した各</w:t>
                      </w:r>
                      <w:r w:rsidRPr="00816178">
                        <w:rPr>
                          <w:rFonts w:ascii="ＭＳ ゴシック" w:eastAsia="ＭＳ ゴシック" w:hAnsi="ＭＳ ゴシック" w:hint="eastAsia"/>
                          <w:sz w:val="18"/>
                          <w:szCs w:val="18"/>
                        </w:rPr>
                        <w:t>組合員</w:t>
                      </w:r>
                      <w:r w:rsidRPr="00816178">
                        <w:rPr>
                          <w:rFonts w:ascii="ＭＳ ゴシック" w:eastAsia="ＭＳ ゴシック" w:hAnsi="ＭＳ ゴシック"/>
                          <w:sz w:val="18"/>
                          <w:szCs w:val="18"/>
                        </w:rPr>
                        <w:t>の「</w:t>
                      </w:r>
                      <w:r w:rsidRPr="00816178">
                        <w:rPr>
                          <w:rFonts w:ascii="ＭＳ ゴシック" w:eastAsia="ＭＳ ゴシック" w:hAnsi="ＭＳ ゴシック" w:hint="eastAsia"/>
                          <w:sz w:val="18"/>
                          <w:szCs w:val="18"/>
                        </w:rPr>
                        <w:t>２．取得株式数</w:t>
                      </w:r>
                      <w:r w:rsidRPr="00816178">
                        <w:rPr>
                          <w:rFonts w:ascii="ＭＳ ゴシック" w:eastAsia="ＭＳ ゴシック" w:hAnsi="ＭＳ ゴシック"/>
                          <w:sz w:val="18"/>
                          <w:szCs w:val="18"/>
                        </w:rPr>
                        <w:t>」</w:t>
                      </w:r>
                      <w:r w:rsidRPr="00816178">
                        <w:rPr>
                          <w:rFonts w:ascii="ＭＳ ゴシック" w:eastAsia="ＭＳ ゴシック" w:hAnsi="ＭＳ ゴシック" w:hint="eastAsia"/>
                          <w:sz w:val="18"/>
                          <w:szCs w:val="18"/>
                        </w:rPr>
                        <w:t>と「４．</w:t>
                      </w:r>
                      <w:r w:rsidRPr="00816178">
                        <w:rPr>
                          <w:rFonts w:ascii="ＭＳ ゴシック" w:eastAsia="ＭＳ ゴシック" w:hAnsi="ＭＳ ゴシック"/>
                          <w:sz w:val="18"/>
                          <w:szCs w:val="18"/>
                        </w:rPr>
                        <w:t>払込金額の総額</w:t>
                      </w:r>
                      <w:r w:rsidRPr="00816178">
                        <w:rPr>
                          <w:rFonts w:ascii="ＭＳ ゴシック" w:eastAsia="ＭＳ ゴシック" w:hAnsi="ＭＳ ゴシック" w:hint="eastAsia"/>
                          <w:sz w:val="18"/>
                          <w:szCs w:val="18"/>
                        </w:rPr>
                        <w:t>」を</w:t>
                      </w:r>
                      <w:r w:rsidRPr="00816178">
                        <w:rPr>
                          <w:rFonts w:ascii="ＭＳ ゴシック" w:eastAsia="ＭＳ ゴシック" w:hAnsi="ＭＳ ゴシック"/>
                          <w:sz w:val="18"/>
                          <w:szCs w:val="18"/>
                        </w:rPr>
                        <w:t>ご記載ください。</w:t>
                      </w:r>
                    </w:p>
                  </w:txbxContent>
                </v:textbox>
                <w10:wrap anchorx="margin"/>
              </v:shape>
            </w:pict>
          </mc:Fallback>
        </mc:AlternateContent>
      </w:r>
      <w:r w:rsidRPr="00B557A5">
        <w:rPr>
          <w:rFonts w:hAnsi="ＭＳ 明朝" w:hint="eastAsia"/>
          <w:spacing w:val="0"/>
          <w:sz w:val="21"/>
          <w:szCs w:val="21"/>
        </w:rPr>
        <w:t>原契約書で乙組合に割り当てられた株式のうち、乙組合の組合員である</w:t>
      </w:r>
      <w:r w:rsidRPr="00B557A5">
        <w:rPr>
          <w:rFonts w:hAnsi="ＭＳ 明朝" w:hint="eastAsia"/>
          <w:color w:val="4F81BD"/>
          <w:spacing w:val="0"/>
          <w:sz w:val="21"/>
          <w:szCs w:val="21"/>
        </w:rPr>
        <w:t>●●●●組合</w:t>
      </w:r>
      <w:r w:rsidRPr="00B557A5">
        <w:rPr>
          <w:rFonts w:hAnsi="ＭＳ 明朝" w:hint="eastAsia"/>
          <w:spacing w:val="0"/>
          <w:sz w:val="21"/>
          <w:szCs w:val="21"/>
        </w:rPr>
        <w:t>（以下「丙組合」という。）と組合契約を締結しかつ租税特別措置法（昭和32年法律第26号）第37条の13、第37条13の2</w:t>
      </w:r>
      <w:r w:rsidRPr="00B557A5">
        <w:rPr>
          <w:rFonts w:hAnsi="ＭＳ 明朝" w:hint="eastAsia"/>
          <w:color w:val="FF0000"/>
          <w:spacing w:val="0"/>
          <w:sz w:val="21"/>
          <w:szCs w:val="21"/>
        </w:rPr>
        <w:t>又は第41条の19</w:t>
      </w:r>
      <w:r w:rsidRPr="00B557A5">
        <w:rPr>
          <w:rFonts w:hAnsi="ＭＳ 明朝" w:hint="eastAsia"/>
          <w:spacing w:val="0"/>
          <w:sz w:val="21"/>
          <w:szCs w:val="21"/>
        </w:rPr>
        <w:t>の特例の適用を受ける投資家（以下「丙投資家」という。）が保有する組合持ち分に対応する株式の数は</w:t>
      </w:r>
      <w:r w:rsidRPr="00B557A5">
        <w:rPr>
          <w:rFonts w:hAnsi="ＭＳ 明朝" w:hint="eastAsia"/>
          <w:color w:val="4F81BD"/>
          <w:spacing w:val="0"/>
          <w:sz w:val="21"/>
          <w:szCs w:val="21"/>
        </w:rPr>
        <w:t>●</w:t>
      </w:r>
      <w:r w:rsidRPr="00B557A5">
        <w:rPr>
          <w:rFonts w:hAnsi="ＭＳ 明朝" w:hint="eastAsia"/>
          <w:spacing w:val="0"/>
          <w:sz w:val="21"/>
          <w:szCs w:val="21"/>
        </w:rPr>
        <w:t>株とし、取得価額の総額は</w:t>
      </w:r>
      <w:r w:rsidRPr="00B557A5">
        <w:rPr>
          <w:rFonts w:hAnsi="ＭＳ 明朝" w:hint="eastAsia"/>
          <w:color w:val="4F81BD"/>
          <w:spacing w:val="0"/>
          <w:sz w:val="21"/>
          <w:szCs w:val="21"/>
        </w:rPr>
        <w:t>●●●</w:t>
      </w:r>
      <w:r w:rsidRPr="00B557A5">
        <w:rPr>
          <w:rFonts w:hAnsi="ＭＳ 明朝" w:hint="eastAsia"/>
          <w:spacing w:val="0"/>
          <w:sz w:val="21"/>
          <w:szCs w:val="21"/>
        </w:rPr>
        <w:t>万円とする。</w:t>
      </w:r>
    </w:p>
    <w:p w:rsidR="00B557A5" w:rsidRPr="00B557A5" w:rsidRDefault="00B557A5" w:rsidP="00B557A5">
      <w:pPr>
        <w:pStyle w:val="ac"/>
        <w:rPr>
          <w:rFonts w:hAnsi="ＭＳ 明朝"/>
          <w:spacing w:val="0"/>
          <w:sz w:val="21"/>
          <w:szCs w:val="21"/>
        </w:rPr>
      </w:pP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第４条（株式払込方法及び払込期日）</w:t>
      </w: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甲により発行される株式の払込方法は</w:t>
      </w:r>
      <w:r w:rsidRPr="00B557A5">
        <w:rPr>
          <w:rFonts w:hAnsi="ＭＳ 明朝" w:hint="eastAsia"/>
          <w:color w:val="4F81BD"/>
          <w:spacing w:val="0"/>
          <w:sz w:val="21"/>
          <w:szCs w:val="21"/>
        </w:rPr>
        <w:t>●●</w:t>
      </w:r>
      <w:r w:rsidR="00730679">
        <w:rPr>
          <w:rFonts w:hAnsi="ＭＳ 明朝" w:hint="eastAsia"/>
          <w:color w:val="4F81BD"/>
          <w:spacing w:val="0"/>
          <w:sz w:val="21"/>
          <w:szCs w:val="21"/>
        </w:rPr>
        <w:t>（例：銀行振込）</w:t>
      </w:r>
      <w:r w:rsidRPr="00B557A5">
        <w:rPr>
          <w:rFonts w:hAnsi="ＭＳ 明朝" w:hint="eastAsia"/>
          <w:spacing w:val="0"/>
          <w:sz w:val="21"/>
          <w:szCs w:val="21"/>
        </w:rPr>
        <w:t>とし、払込期日は</w:t>
      </w:r>
      <w:r w:rsidR="00730679">
        <w:rPr>
          <w:rFonts w:hAnsi="ＭＳ 明朝" w:hint="eastAsia"/>
          <w:spacing w:val="0"/>
          <w:sz w:val="21"/>
          <w:szCs w:val="21"/>
        </w:rPr>
        <w:t>令和</w:t>
      </w:r>
      <w:r w:rsidRPr="00B557A5">
        <w:rPr>
          <w:rFonts w:hAnsi="ＭＳ 明朝" w:hint="eastAsia"/>
          <w:color w:val="4F81BD"/>
          <w:spacing w:val="0"/>
          <w:sz w:val="21"/>
          <w:szCs w:val="21"/>
        </w:rPr>
        <w:t>●</w:t>
      </w:r>
      <w:r w:rsidRPr="00B557A5">
        <w:rPr>
          <w:rFonts w:hAnsi="ＭＳ 明朝" w:hint="eastAsia"/>
          <w:spacing w:val="0"/>
          <w:sz w:val="21"/>
          <w:szCs w:val="21"/>
        </w:rPr>
        <w:t>年</w:t>
      </w:r>
      <w:r w:rsidRPr="00B557A5">
        <w:rPr>
          <w:rFonts w:hAnsi="ＭＳ 明朝" w:hint="eastAsia"/>
          <w:color w:val="4F81BD"/>
          <w:spacing w:val="0"/>
          <w:sz w:val="21"/>
          <w:szCs w:val="21"/>
        </w:rPr>
        <w:t>●</w:t>
      </w:r>
      <w:r w:rsidRPr="00B557A5">
        <w:rPr>
          <w:rFonts w:hAnsi="ＭＳ 明朝" w:hint="eastAsia"/>
          <w:spacing w:val="0"/>
          <w:sz w:val="21"/>
          <w:szCs w:val="21"/>
        </w:rPr>
        <w:t>月</w:t>
      </w:r>
      <w:r w:rsidRPr="00B557A5">
        <w:rPr>
          <w:rFonts w:hAnsi="ＭＳ 明朝" w:hint="eastAsia"/>
          <w:color w:val="4F81BD"/>
          <w:spacing w:val="0"/>
          <w:sz w:val="21"/>
          <w:szCs w:val="21"/>
        </w:rPr>
        <w:t>●</w:t>
      </w:r>
      <w:r w:rsidRPr="00B557A5">
        <w:rPr>
          <w:rFonts w:hAnsi="ＭＳ 明朝" w:hint="eastAsia"/>
          <w:spacing w:val="0"/>
          <w:sz w:val="21"/>
          <w:szCs w:val="21"/>
        </w:rPr>
        <w:t>日とする。</w:t>
      </w:r>
    </w:p>
    <w:p w:rsidR="00B557A5" w:rsidRPr="00B557A5" w:rsidRDefault="00B557A5" w:rsidP="00B557A5">
      <w:pPr>
        <w:pStyle w:val="ac"/>
        <w:rPr>
          <w:rFonts w:hAnsi="ＭＳ 明朝"/>
          <w:spacing w:val="0"/>
          <w:sz w:val="21"/>
          <w:szCs w:val="21"/>
        </w:rPr>
      </w:pP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第５条（乙組合及び丙組合の根拠法）</w:t>
      </w: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乙組合及び丙組合の根拠法は、</w:t>
      </w:r>
      <w:r w:rsidRPr="00B557A5">
        <w:rPr>
          <w:rFonts w:hAnsi="ＭＳ 明朝" w:hint="eastAsia"/>
          <w:sz w:val="21"/>
          <w:szCs w:val="21"/>
        </w:rPr>
        <w:t>民法（明治29年法律89号）第667条第1項に規定する組合契約によって成立する組合又は投資事業有限責任組合契約に関する法律（平成10年法律第90号）第2条第2項に規定する投資事業有限責任組合とする。</w:t>
      </w:r>
    </w:p>
    <w:p w:rsidR="00B557A5" w:rsidRPr="00B557A5" w:rsidRDefault="00B557A5" w:rsidP="00B557A5">
      <w:pPr>
        <w:pStyle w:val="ac"/>
        <w:rPr>
          <w:rFonts w:hAnsi="ＭＳ 明朝"/>
          <w:spacing w:val="0"/>
          <w:sz w:val="21"/>
          <w:szCs w:val="21"/>
        </w:rPr>
      </w:pPr>
    </w:p>
    <w:p w:rsidR="00B557A5" w:rsidRPr="00B557A5" w:rsidRDefault="00B557A5" w:rsidP="00B557A5">
      <w:pPr>
        <w:rPr>
          <w:rFonts w:ascii="ＭＳ 明朝" w:hAnsi="ＭＳ 明朝" w:cs="Arial Unicode MS"/>
          <w:spacing w:val="16"/>
          <w:kern w:val="0"/>
          <w:szCs w:val="21"/>
        </w:rPr>
      </w:pPr>
      <w:r w:rsidRPr="00B557A5">
        <w:rPr>
          <w:rFonts w:ascii="ＭＳ 明朝" w:hAnsi="ＭＳ 明朝" w:hint="eastAsia"/>
          <w:szCs w:val="21"/>
        </w:rPr>
        <w:t>第６条（乙組合が甲に対し約束する事項）</w:t>
      </w:r>
    </w:p>
    <w:p w:rsidR="00B557A5" w:rsidRPr="00B557A5" w:rsidRDefault="00B557A5" w:rsidP="00B557A5">
      <w:pPr>
        <w:numPr>
          <w:ilvl w:val="0"/>
          <w:numId w:val="15"/>
        </w:numPr>
        <w:tabs>
          <w:tab w:val="num" w:pos="3045"/>
        </w:tabs>
        <w:rPr>
          <w:rFonts w:ascii="ＭＳ 明朝" w:hAnsi="ＭＳ 明朝" w:cs="Arial Unicode MS"/>
          <w:spacing w:val="16"/>
          <w:kern w:val="0"/>
          <w:szCs w:val="21"/>
        </w:rPr>
      </w:pPr>
      <w:r w:rsidRPr="00B557A5">
        <w:rPr>
          <w:rFonts w:ascii="ＭＳ 明朝" w:hAnsi="ＭＳ 明朝" w:hint="eastAsia"/>
          <w:kern w:val="0"/>
          <w:szCs w:val="21"/>
        </w:rPr>
        <w:t>基準日</w:t>
      </w:r>
      <w:r w:rsidRPr="00B557A5">
        <w:rPr>
          <w:rFonts w:ascii="ＭＳ 明朝" w:hAnsi="ＭＳ 明朝" w:hint="eastAsia"/>
          <w:szCs w:val="21"/>
        </w:rPr>
        <w:t>（租税特別措置法施行規則（昭和</w:t>
      </w:r>
      <w:r w:rsidRPr="00B557A5">
        <w:rPr>
          <w:rFonts w:ascii="ＭＳ 明朝" w:hAnsi="ＭＳ 明朝"/>
          <w:szCs w:val="21"/>
        </w:rPr>
        <w:t>32</w:t>
      </w:r>
      <w:r w:rsidRPr="00B557A5">
        <w:rPr>
          <w:rFonts w:ascii="ＭＳ 明朝" w:hAnsi="ＭＳ 明朝" w:hint="eastAsia"/>
          <w:szCs w:val="21"/>
        </w:rPr>
        <w:t>年大蔵省令第</w:t>
      </w:r>
      <w:r w:rsidRPr="00B557A5">
        <w:rPr>
          <w:rFonts w:ascii="ＭＳ 明朝" w:hAnsi="ＭＳ 明朝"/>
          <w:szCs w:val="21"/>
        </w:rPr>
        <w:t>15</w:t>
      </w:r>
      <w:r w:rsidRPr="00B557A5">
        <w:rPr>
          <w:rFonts w:ascii="ＭＳ 明朝" w:hAnsi="ＭＳ 明朝" w:hint="eastAsia"/>
          <w:szCs w:val="21"/>
        </w:rPr>
        <w:t>号）第</w:t>
      </w:r>
      <w:r w:rsidRPr="00B557A5">
        <w:rPr>
          <w:rFonts w:ascii="ＭＳ 明朝" w:hAnsi="ＭＳ 明朝"/>
          <w:szCs w:val="21"/>
        </w:rPr>
        <w:t>18</w:t>
      </w:r>
      <w:r w:rsidRPr="00B557A5">
        <w:rPr>
          <w:rFonts w:ascii="ＭＳ 明朝" w:hAnsi="ＭＳ 明朝" w:hint="eastAsia"/>
          <w:szCs w:val="21"/>
        </w:rPr>
        <w:t>条の</w:t>
      </w:r>
      <w:r w:rsidRPr="00B557A5">
        <w:rPr>
          <w:rFonts w:ascii="ＭＳ 明朝" w:hAnsi="ＭＳ 明朝"/>
          <w:szCs w:val="21"/>
        </w:rPr>
        <w:t>15</w:t>
      </w:r>
      <w:r w:rsidRPr="00B557A5">
        <w:rPr>
          <w:rFonts w:ascii="ＭＳ 明朝" w:hAnsi="ＭＳ 明朝" w:hint="eastAsia"/>
          <w:szCs w:val="21"/>
        </w:rPr>
        <w:t>第</w:t>
      </w:r>
      <w:r w:rsidRPr="00B557A5">
        <w:rPr>
          <w:rFonts w:ascii="ＭＳ 明朝" w:hAnsi="ＭＳ 明朝"/>
          <w:szCs w:val="21"/>
        </w:rPr>
        <w:t>8</w:t>
      </w:r>
      <w:r w:rsidRPr="00B557A5">
        <w:rPr>
          <w:rFonts w:ascii="ＭＳ 明朝" w:hAnsi="ＭＳ 明朝" w:hint="eastAsia"/>
          <w:szCs w:val="21"/>
        </w:rPr>
        <w:t>項第</w:t>
      </w:r>
      <w:r w:rsidRPr="00B557A5">
        <w:rPr>
          <w:rFonts w:ascii="ＭＳ 明朝" w:hAnsi="ＭＳ 明朝"/>
          <w:szCs w:val="21"/>
        </w:rPr>
        <w:t>1</w:t>
      </w:r>
      <w:r w:rsidRPr="00B557A5">
        <w:rPr>
          <w:rFonts w:ascii="ＭＳ 明朝" w:hAnsi="ＭＳ 明朝" w:hint="eastAsia"/>
          <w:szCs w:val="21"/>
        </w:rPr>
        <w:t>号イに規定する基準日</w:t>
      </w:r>
      <w:r w:rsidRPr="00B557A5">
        <w:rPr>
          <w:rFonts w:ascii="ＭＳ 明朝" w:hAnsi="ＭＳ 明朝" w:hint="eastAsia"/>
          <w:color w:val="FF0000"/>
          <w:szCs w:val="21"/>
        </w:rPr>
        <w:t>（乙投資家が租税特別措置法第</w:t>
      </w:r>
      <w:r w:rsidRPr="00B557A5">
        <w:rPr>
          <w:rFonts w:ascii="ＭＳ 明朝" w:hAnsi="ＭＳ 明朝"/>
          <w:color w:val="FF0000"/>
          <w:szCs w:val="21"/>
        </w:rPr>
        <w:t>41条の19の規定（以下「寄附金控除に係る規定」という。）の適用を受けようとする場合には、</w:t>
      </w:r>
      <w:r w:rsidRPr="00B557A5">
        <w:rPr>
          <w:rFonts w:ascii="ＭＳ 明朝" w:hAnsi="ＭＳ 明朝" w:hint="eastAsia"/>
          <w:color w:val="FF0000"/>
          <w:szCs w:val="21"/>
        </w:rPr>
        <w:t>同</w:t>
      </w:r>
      <w:r w:rsidRPr="00B557A5">
        <w:rPr>
          <w:rFonts w:ascii="ＭＳ 明朝" w:hAnsi="ＭＳ 明朝"/>
          <w:color w:val="FF0000"/>
          <w:szCs w:val="21"/>
        </w:rPr>
        <w:t>規則第19条</w:t>
      </w:r>
      <w:r w:rsidRPr="00B557A5">
        <w:rPr>
          <w:rFonts w:ascii="ＭＳ 明朝" w:hAnsi="ＭＳ 明朝" w:cs="Arial Unicode MS" w:hint="eastAsia"/>
          <w:color w:val="FF0000"/>
          <w:spacing w:val="16"/>
          <w:kern w:val="0"/>
          <w:szCs w:val="21"/>
        </w:rPr>
        <w:t>の</w:t>
      </w:r>
      <w:r w:rsidRPr="00B557A5">
        <w:rPr>
          <w:rFonts w:ascii="ＭＳ 明朝" w:hAnsi="ＭＳ 明朝" w:cs="Arial Unicode MS"/>
          <w:color w:val="FF0000"/>
          <w:spacing w:val="16"/>
          <w:kern w:val="0"/>
          <w:szCs w:val="21"/>
        </w:rPr>
        <w:t>11第8</w:t>
      </w:r>
      <w:r w:rsidRPr="00B557A5">
        <w:rPr>
          <w:rFonts w:ascii="ＭＳ 明朝" w:hAnsi="ＭＳ 明朝" w:cs="Arial Unicode MS" w:hint="eastAsia"/>
          <w:color w:val="FF0000"/>
          <w:spacing w:val="16"/>
          <w:kern w:val="0"/>
          <w:szCs w:val="21"/>
        </w:rPr>
        <w:t>項第</w:t>
      </w:r>
      <w:r w:rsidRPr="00B557A5">
        <w:rPr>
          <w:rFonts w:ascii="ＭＳ 明朝" w:hAnsi="ＭＳ 明朝" w:cs="Arial Unicode MS"/>
          <w:color w:val="FF0000"/>
          <w:spacing w:val="16"/>
          <w:kern w:val="0"/>
          <w:szCs w:val="21"/>
        </w:rPr>
        <w:t>1号</w:t>
      </w:r>
      <w:r w:rsidRPr="00B557A5">
        <w:rPr>
          <w:rFonts w:ascii="ＭＳ 明朝" w:hAnsi="ＭＳ 明朝" w:cs="Arial Unicode MS" w:hint="eastAsia"/>
          <w:color w:val="FF0000"/>
          <w:spacing w:val="16"/>
          <w:kern w:val="0"/>
          <w:szCs w:val="21"/>
        </w:rPr>
        <w:t>イに規定する基準日）</w:t>
      </w:r>
      <w:r w:rsidRPr="00B557A5">
        <w:rPr>
          <w:rFonts w:ascii="ＭＳ 明朝" w:hAnsi="ＭＳ 明朝" w:hint="eastAsia"/>
          <w:szCs w:val="21"/>
        </w:rPr>
        <w:t>をいう。以下同じ。）</w:t>
      </w:r>
      <w:r w:rsidRPr="00B557A5">
        <w:rPr>
          <w:rFonts w:ascii="ＭＳ 明朝" w:hAnsi="ＭＳ 明朝" w:hint="eastAsia"/>
          <w:kern w:val="0"/>
          <w:szCs w:val="21"/>
        </w:rPr>
        <w:t>において、丙投資家が租税特別措置法施行令</w:t>
      </w:r>
      <w:r w:rsidRPr="00B557A5">
        <w:rPr>
          <w:rFonts w:ascii="ＭＳ 明朝" w:hAnsi="ＭＳ 明朝" w:hint="eastAsia"/>
          <w:szCs w:val="21"/>
        </w:rPr>
        <w:t>（昭和</w:t>
      </w:r>
      <w:r w:rsidRPr="00B557A5">
        <w:rPr>
          <w:rFonts w:ascii="ＭＳ 明朝" w:hAnsi="ＭＳ 明朝"/>
          <w:szCs w:val="21"/>
        </w:rPr>
        <w:t>32</w:t>
      </w:r>
      <w:r w:rsidRPr="00B557A5">
        <w:rPr>
          <w:rFonts w:ascii="ＭＳ 明朝" w:hAnsi="ＭＳ 明朝" w:hint="eastAsia"/>
          <w:szCs w:val="21"/>
        </w:rPr>
        <w:t>年政令第</w:t>
      </w:r>
      <w:r w:rsidRPr="00B557A5">
        <w:rPr>
          <w:rFonts w:ascii="ＭＳ 明朝" w:hAnsi="ＭＳ 明朝"/>
          <w:szCs w:val="21"/>
        </w:rPr>
        <w:t>43</w:t>
      </w:r>
      <w:r w:rsidRPr="00B557A5">
        <w:rPr>
          <w:rFonts w:ascii="ＭＳ 明朝" w:hAnsi="ＭＳ 明朝" w:hint="eastAsia"/>
          <w:szCs w:val="21"/>
        </w:rPr>
        <w:t>号）</w:t>
      </w:r>
      <w:r w:rsidRPr="00B557A5">
        <w:rPr>
          <w:rFonts w:ascii="ＭＳ 明朝" w:hAnsi="ＭＳ 明朝" w:hint="eastAsia"/>
          <w:kern w:val="0"/>
          <w:szCs w:val="21"/>
        </w:rPr>
        <w:t>第</w:t>
      </w:r>
      <w:r w:rsidRPr="00B557A5">
        <w:rPr>
          <w:rFonts w:ascii="ＭＳ 明朝" w:hAnsi="ＭＳ 明朝"/>
          <w:kern w:val="0"/>
          <w:szCs w:val="21"/>
        </w:rPr>
        <w:t>25</w:t>
      </w:r>
      <w:r w:rsidRPr="00B557A5">
        <w:rPr>
          <w:rFonts w:ascii="ＭＳ 明朝" w:hAnsi="ＭＳ 明朝" w:hint="eastAsia"/>
          <w:kern w:val="0"/>
          <w:szCs w:val="21"/>
        </w:rPr>
        <w:t>条の</w:t>
      </w:r>
      <w:r w:rsidRPr="00B557A5">
        <w:rPr>
          <w:rFonts w:ascii="ＭＳ 明朝" w:hAnsi="ＭＳ 明朝"/>
          <w:kern w:val="0"/>
          <w:szCs w:val="21"/>
        </w:rPr>
        <w:t>12</w:t>
      </w:r>
      <w:r w:rsidRPr="00B557A5">
        <w:rPr>
          <w:rFonts w:ascii="ＭＳ 明朝" w:hAnsi="ＭＳ 明朝" w:hint="eastAsia"/>
          <w:kern w:val="0"/>
          <w:szCs w:val="21"/>
        </w:rPr>
        <w:t>第</w:t>
      </w:r>
      <w:r w:rsidRPr="00B557A5">
        <w:rPr>
          <w:rFonts w:ascii="ＭＳ 明朝" w:hAnsi="ＭＳ 明朝"/>
          <w:kern w:val="0"/>
          <w:szCs w:val="21"/>
        </w:rPr>
        <w:t>1</w:t>
      </w:r>
      <w:r w:rsidRPr="00B557A5">
        <w:rPr>
          <w:rFonts w:ascii="ＭＳ 明朝" w:hAnsi="ＭＳ 明朝" w:hint="eastAsia"/>
          <w:kern w:val="0"/>
          <w:szCs w:val="21"/>
        </w:rPr>
        <w:t>項第</w:t>
      </w:r>
      <w:r w:rsidRPr="00B557A5">
        <w:rPr>
          <w:rFonts w:ascii="ＭＳ 明朝" w:hAnsi="ＭＳ 明朝"/>
          <w:kern w:val="0"/>
          <w:szCs w:val="21"/>
        </w:rPr>
        <w:t>1</w:t>
      </w:r>
      <w:r w:rsidRPr="00B557A5">
        <w:rPr>
          <w:rFonts w:ascii="ＭＳ 明朝" w:hAnsi="ＭＳ 明朝" w:hint="eastAsia"/>
          <w:kern w:val="0"/>
          <w:szCs w:val="21"/>
        </w:rPr>
        <w:t>号から第</w:t>
      </w:r>
      <w:r w:rsidRPr="00B557A5">
        <w:rPr>
          <w:rFonts w:ascii="ＭＳ 明朝" w:hAnsi="ＭＳ 明朝"/>
          <w:kern w:val="0"/>
          <w:szCs w:val="21"/>
        </w:rPr>
        <w:t>7</w:t>
      </w:r>
      <w:r w:rsidRPr="00B557A5">
        <w:rPr>
          <w:rFonts w:ascii="ＭＳ 明朝" w:hAnsi="ＭＳ 明朝" w:hint="eastAsia"/>
          <w:kern w:val="0"/>
          <w:szCs w:val="21"/>
        </w:rPr>
        <w:t>号</w:t>
      </w:r>
      <w:r w:rsidRPr="00B557A5">
        <w:rPr>
          <w:rFonts w:ascii="ＭＳ 明朝" w:hAnsi="ＭＳ 明朝" w:hint="eastAsia"/>
          <w:color w:val="FF0000"/>
          <w:szCs w:val="21"/>
        </w:rPr>
        <w:t>（乙投資家が寄附金控除に係る規定の適用を受けようとする場合には、同令第</w:t>
      </w:r>
      <w:r w:rsidRPr="00B557A5">
        <w:rPr>
          <w:rFonts w:ascii="ＭＳ 明朝" w:hAnsi="ＭＳ 明朝"/>
          <w:color w:val="FF0000"/>
          <w:szCs w:val="21"/>
        </w:rPr>
        <w:t>26条の28の3第1項第1号から第7号までに掲げる者）</w:t>
      </w:r>
      <w:r w:rsidRPr="00B557A5">
        <w:rPr>
          <w:rFonts w:ascii="ＭＳ 明朝" w:hAnsi="ＭＳ 明朝" w:hint="eastAsia"/>
          <w:kern w:val="0"/>
          <w:szCs w:val="21"/>
        </w:rPr>
        <w:t>までに掲げる者に該当しないこと。</w:t>
      </w:r>
    </w:p>
    <w:p w:rsidR="00B557A5" w:rsidRPr="00B557A5" w:rsidRDefault="00B557A5" w:rsidP="00B557A5">
      <w:pPr>
        <w:numPr>
          <w:ilvl w:val="0"/>
          <w:numId w:val="15"/>
        </w:numPr>
        <w:tabs>
          <w:tab w:val="num" w:pos="3045"/>
        </w:tabs>
        <w:rPr>
          <w:rFonts w:ascii="ＭＳ 明朝" w:hAnsi="ＭＳ 明朝" w:cs="Arial Unicode MS"/>
          <w:spacing w:val="16"/>
          <w:kern w:val="0"/>
          <w:szCs w:val="21"/>
        </w:rPr>
      </w:pPr>
      <w:r w:rsidRPr="00B557A5">
        <w:rPr>
          <w:rFonts w:ascii="ＭＳ 明朝" w:hAnsi="ＭＳ 明朝" w:hint="eastAsia"/>
          <w:kern w:val="0"/>
          <w:szCs w:val="21"/>
        </w:rPr>
        <w:t>丙投資家が当該株式を取得した時以後に、保有する</w:t>
      </w:r>
      <w:r w:rsidRPr="00B557A5">
        <w:rPr>
          <w:rFonts w:ascii="ＭＳ 明朝" w:hAnsi="ＭＳ 明朝" w:hint="eastAsia"/>
          <w:szCs w:val="21"/>
        </w:rPr>
        <w:t>組合持ち分に対応する</w:t>
      </w:r>
      <w:r w:rsidRPr="00B557A5">
        <w:rPr>
          <w:rFonts w:ascii="ＭＳ 明朝" w:hAnsi="ＭＳ 明朝" w:hint="eastAsia"/>
          <w:kern w:val="0"/>
          <w:szCs w:val="21"/>
        </w:rPr>
        <w:t>株式の数に変更を生じさせる事実が発生したときには、当該事実の内容、当該事実の発生した年月日、当該事実により変更のあった株式の数及びその他参考となるべき事項について甲に報告すること。</w:t>
      </w:r>
    </w:p>
    <w:p w:rsidR="00B557A5" w:rsidRPr="00B557A5" w:rsidRDefault="00B557A5" w:rsidP="00B557A5">
      <w:pPr>
        <w:numPr>
          <w:ilvl w:val="0"/>
          <w:numId w:val="15"/>
        </w:numPr>
        <w:tabs>
          <w:tab w:val="num" w:pos="3045"/>
        </w:tabs>
        <w:rPr>
          <w:rFonts w:ascii="ＭＳ 明朝" w:hAnsi="ＭＳ 明朝" w:cs="Arial Unicode MS"/>
          <w:spacing w:val="16"/>
          <w:kern w:val="0"/>
          <w:szCs w:val="21"/>
        </w:rPr>
      </w:pPr>
      <w:r w:rsidRPr="00B557A5">
        <w:rPr>
          <w:rFonts w:ascii="ＭＳ 明朝" w:hAnsi="ＭＳ 明朝" w:hint="eastAsia"/>
          <w:szCs w:val="21"/>
        </w:rPr>
        <w:t>中小企業等経営強化法施行規則</w:t>
      </w:r>
      <w:r w:rsidRPr="00B557A5">
        <w:rPr>
          <w:rFonts w:ascii="ＭＳ 明朝" w:hAnsi="ＭＳ 明朝" w:hint="eastAsia"/>
          <w:kern w:val="0"/>
          <w:szCs w:val="21"/>
        </w:rPr>
        <w:t>（平成</w:t>
      </w:r>
      <w:r w:rsidRPr="00B557A5">
        <w:rPr>
          <w:rFonts w:ascii="ＭＳ 明朝" w:hAnsi="ＭＳ 明朝"/>
          <w:kern w:val="0"/>
          <w:szCs w:val="21"/>
        </w:rPr>
        <w:t>11</w:t>
      </w:r>
      <w:r w:rsidRPr="00B557A5">
        <w:rPr>
          <w:rFonts w:ascii="ＭＳ 明朝" w:hAnsi="ＭＳ 明朝" w:hint="eastAsia"/>
          <w:kern w:val="0"/>
          <w:szCs w:val="21"/>
        </w:rPr>
        <w:t>年通商産業省令第</w:t>
      </w:r>
      <w:r w:rsidRPr="00B557A5">
        <w:rPr>
          <w:rFonts w:ascii="ＭＳ 明朝" w:hAnsi="ＭＳ 明朝"/>
          <w:kern w:val="0"/>
          <w:szCs w:val="21"/>
        </w:rPr>
        <w:t>74</w:t>
      </w:r>
      <w:r w:rsidRPr="00B557A5">
        <w:rPr>
          <w:rFonts w:ascii="ＭＳ 明朝" w:hAnsi="ＭＳ 明朝" w:hint="eastAsia"/>
          <w:kern w:val="0"/>
          <w:szCs w:val="21"/>
        </w:rPr>
        <w:t>号。以下「規則」という。）第</w:t>
      </w:r>
      <w:r w:rsidRPr="00B557A5">
        <w:rPr>
          <w:rFonts w:ascii="ＭＳ 明朝" w:hAnsi="ＭＳ 明朝"/>
          <w:kern w:val="0"/>
          <w:szCs w:val="21"/>
        </w:rPr>
        <w:t>11</w:t>
      </w:r>
      <w:r w:rsidRPr="00B557A5">
        <w:rPr>
          <w:rFonts w:ascii="ＭＳ 明朝" w:hAnsi="ＭＳ 明朝" w:hint="eastAsia"/>
          <w:kern w:val="0"/>
          <w:szCs w:val="21"/>
        </w:rPr>
        <w:t>条第</w:t>
      </w:r>
      <w:r w:rsidRPr="00B557A5">
        <w:rPr>
          <w:rFonts w:ascii="ＭＳ 明朝" w:hAnsi="ＭＳ 明朝"/>
          <w:kern w:val="0"/>
          <w:szCs w:val="21"/>
        </w:rPr>
        <w:t>3</w:t>
      </w:r>
      <w:r w:rsidRPr="00B557A5">
        <w:rPr>
          <w:rFonts w:ascii="ＭＳ 明朝" w:hAnsi="ＭＳ 明朝" w:hint="eastAsia"/>
          <w:kern w:val="0"/>
          <w:szCs w:val="21"/>
        </w:rPr>
        <w:t>項第</w:t>
      </w:r>
      <w:r w:rsidRPr="00B557A5">
        <w:rPr>
          <w:rFonts w:ascii="ＭＳ 明朝" w:hAnsi="ＭＳ 明朝"/>
          <w:kern w:val="0"/>
          <w:szCs w:val="21"/>
        </w:rPr>
        <w:t>3</w:t>
      </w:r>
      <w:r w:rsidRPr="00B557A5">
        <w:rPr>
          <w:rFonts w:ascii="ＭＳ 明朝" w:hAnsi="ＭＳ 明朝" w:hint="eastAsia"/>
          <w:kern w:val="0"/>
          <w:szCs w:val="21"/>
        </w:rPr>
        <w:t>号に掲げる書面を作成し、甲に交付すること。</w:t>
      </w:r>
    </w:p>
    <w:p w:rsidR="00B557A5" w:rsidRPr="00B557A5" w:rsidRDefault="00B557A5" w:rsidP="00B557A5">
      <w:pPr>
        <w:rPr>
          <w:rFonts w:ascii="ＭＳ 明朝" w:hAnsi="ＭＳ 明朝"/>
          <w:kern w:val="0"/>
          <w:szCs w:val="21"/>
        </w:rPr>
      </w:pPr>
    </w:p>
    <w:p w:rsidR="00B557A5" w:rsidRPr="00B557A5" w:rsidRDefault="00B557A5" w:rsidP="00B557A5">
      <w:pPr>
        <w:rPr>
          <w:rFonts w:ascii="ＭＳ 明朝" w:hAnsi="ＭＳ 明朝" w:cs="Arial Unicode MS"/>
          <w:spacing w:val="16"/>
          <w:kern w:val="0"/>
          <w:szCs w:val="21"/>
        </w:rPr>
      </w:pPr>
      <w:r w:rsidRPr="00B557A5">
        <w:rPr>
          <w:rFonts w:ascii="ＭＳ 明朝" w:hAnsi="ＭＳ 明朝" w:hint="eastAsia"/>
          <w:kern w:val="0"/>
          <w:szCs w:val="21"/>
        </w:rPr>
        <w:t>第７条（甲が乙組合に対し約束する事項）</w:t>
      </w:r>
    </w:p>
    <w:p w:rsidR="00B557A5" w:rsidRPr="00B557A5" w:rsidRDefault="00B557A5" w:rsidP="00B557A5">
      <w:pPr>
        <w:numPr>
          <w:ilvl w:val="0"/>
          <w:numId w:val="16"/>
        </w:numPr>
        <w:tabs>
          <w:tab w:val="num" w:pos="3045"/>
        </w:tabs>
        <w:rPr>
          <w:rFonts w:ascii="ＭＳ 明朝" w:hAnsi="ＭＳ 明朝" w:cs="Arial Unicode MS"/>
          <w:spacing w:val="16"/>
          <w:kern w:val="0"/>
          <w:szCs w:val="21"/>
        </w:rPr>
      </w:pPr>
      <w:r w:rsidRPr="00B557A5">
        <w:rPr>
          <w:rFonts w:ascii="ＭＳ 明朝" w:hAnsi="ＭＳ 明朝" w:hint="eastAsia"/>
          <w:kern w:val="0"/>
          <w:szCs w:val="21"/>
        </w:rPr>
        <w:t>第６条第１項に掲げる事項を確認した場合には、租税特別措置法施行規則第</w:t>
      </w:r>
      <w:r w:rsidRPr="00B557A5">
        <w:rPr>
          <w:rFonts w:ascii="ＭＳ 明朝" w:hAnsi="ＭＳ 明朝"/>
          <w:kern w:val="0"/>
          <w:szCs w:val="21"/>
        </w:rPr>
        <w:t>18</w:t>
      </w:r>
      <w:r w:rsidRPr="00B557A5">
        <w:rPr>
          <w:rFonts w:ascii="ＭＳ 明朝" w:hAnsi="ＭＳ 明朝" w:hint="eastAsia"/>
          <w:kern w:val="0"/>
          <w:szCs w:val="21"/>
        </w:rPr>
        <w:t>条の</w:t>
      </w:r>
      <w:r w:rsidRPr="00B557A5">
        <w:rPr>
          <w:rFonts w:ascii="ＭＳ 明朝" w:hAnsi="ＭＳ 明朝"/>
          <w:kern w:val="0"/>
          <w:szCs w:val="21"/>
        </w:rPr>
        <w:t>15</w:t>
      </w:r>
      <w:r w:rsidRPr="00B557A5">
        <w:rPr>
          <w:rFonts w:ascii="ＭＳ 明朝" w:hAnsi="ＭＳ 明朝" w:hint="eastAsia"/>
          <w:kern w:val="0"/>
          <w:szCs w:val="21"/>
        </w:rPr>
        <w:t>第8項第</w:t>
      </w:r>
      <w:r w:rsidRPr="00B557A5">
        <w:rPr>
          <w:rFonts w:ascii="ＭＳ 明朝" w:hAnsi="ＭＳ 明朝"/>
          <w:kern w:val="0"/>
          <w:szCs w:val="21"/>
        </w:rPr>
        <w:t>2</w:t>
      </w:r>
      <w:r w:rsidRPr="00B557A5">
        <w:rPr>
          <w:rFonts w:ascii="ＭＳ 明朝" w:hAnsi="ＭＳ 明朝" w:hint="eastAsia"/>
          <w:kern w:val="0"/>
          <w:szCs w:val="21"/>
        </w:rPr>
        <w:t>号に掲げる書類</w:t>
      </w:r>
      <w:r w:rsidRPr="00B557A5">
        <w:rPr>
          <w:rFonts w:ascii="ＭＳ 明朝" w:hAnsi="ＭＳ 明朝"/>
          <w:color w:val="FF0000"/>
          <w:kern w:val="0"/>
          <w:szCs w:val="21"/>
        </w:rPr>
        <w:t>(</w:t>
      </w:r>
      <w:r w:rsidRPr="00B557A5">
        <w:rPr>
          <w:rFonts w:ascii="ＭＳ 明朝" w:hAnsi="ＭＳ 明朝" w:hint="eastAsia"/>
          <w:color w:val="FF0000"/>
          <w:kern w:val="0"/>
          <w:szCs w:val="21"/>
        </w:rPr>
        <w:t>丙投資家が寄附金控除に係る規定の適用を受けようとする場合には、同規則第</w:t>
      </w:r>
      <w:r w:rsidRPr="00B557A5">
        <w:rPr>
          <w:rFonts w:ascii="ＭＳ 明朝" w:hAnsi="ＭＳ 明朝"/>
          <w:color w:val="FF0000"/>
          <w:kern w:val="0"/>
          <w:szCs w:val="21"/>
        </w:rPr>
        <w:t>19</w:t>
      </w:r>
      <w:r w:rsidRPr="00B557A5">
        <w:rPr>
          <w:rFonts w:ascii="ＭＳ 明朝" w:hAnsi="ＭＳ 明朝" w:hint="eastAsia"/>
          <w:color w:val="FF0000"/>
          <w:kern w:val="0"/>
          <w:szCs w:val="21"/>
        </w:rPr>
        <w:t>条の</w:t>
      </w:r>
      <w:r w:rsidRPr="00B557A5">
        <w:rPr>
          <w:rFonts w:ascii="ＭＳ 明朝" w:hAnsi="ＭＳ 明朝"/>
          <w:color w:val="FF0000"/>
          <w:kern w:val="0"/>
          <w:szCs w:val="21"/>
        </w:rPr>
        <w:t>11</w:t>
      </w:r>
      <w:r w:rsidRPr="00B557A5">
        <w:rPr>
          <w:rFonts w:ascii="ＭＳ 明朝" w:hAnsi="ＭＳ 明朝" w:hint="eastAsia"/>
          <w:color w:val="FF0000"/>
          <w:kern w:val="0"/>
          <w:szCs w:val="21"/>
        </w:rPr>
        <w:t>第</w:t>
      </w:r>
      <w:r w:rsidRPr="00B557A5">
        <w:rPr>
          <w:rFonts w:ascii="ＭＳ 明朝" w:hAnsi="ＭＳ 明朝"/>
          <w:color w:val="FF0000"/>
          <w:kern w:val="0"/>
          <w:szCs w:val="21"/>
        </w:rPr>
        <w:t>8</w:t>
      </w:r>
      <w:r w:rsidRPr="00B557A5">
        <w:rPr>
          <w:rFonts w:ascii="ＭＳ 明朝" w:hAnsi="ＭＳ 明朝" w:hint="eastAsia"/>
          <w:color w:val="FF0000"/>
          <w:kern w:val="0"/>
          <w:szCs w:val="21"/>
        </w:rPr>
        <w:t>項第</w:t>
      </w:r>
      <w:r w:rsidRPr="00B557A5">
        <w:rPr>
          <w:rFonts w:ascii="ＭＳ 明朝" w:hAnsi="ＭＳ 明朝"/>
          <w:color w:val="FF0000"/>
          <w:kern w:val="0"/>
          <w:szCs w:val="21"/>
        </w:rPr>
        <w:t>2</w:t>
      </w:r>
      <w:r w:rsidRPr="00B557A5">
        <w:rPr>
          <w:rFonts w:ascii="ＭＳ 明朝" w:hAnsi="ＭＳ 明朝" w:hint="eastAsia"/>
          <w:color w:val="FF0000"/>
          <w:kern w:val="0"/>
          <w:szCs w:val="21"/>
        </w:rPr>
        <w:t>号に掲げる書類</w:t>
      </w:r>
      <w:r w:rsidRPr="00B557A5">
        <w:rPr>
          <w:rFonts w:ascii="ＭＳ 明朝" w:hAnsi="ＭＳ 明朝"/>
          <w:color w:val="FF0000"/>
          <w:kern w:val="0"/>
          <w:szCs w:val="21"/>
        </w:rPr>
        <w:t>)</w:t>
      </w:r>
      <w:r w:rsidRPr="00B557A5">
        <w:rPr>
          <w:rFonts w:ascii="ＭＳ 明朝" w:hAnsi="ＭＳ 明朝" w:hint="eastAsia"/>
          <w:kern w:val="0"/>
          <w:szCs w:val="21"/>
        </w:rPr>
        <w:t>を作成し、丙投資家に交付すること。</w:t>
      </w:r>
    </w:p>
    <w:p w:rsidR="00B557A5" w:rsidRPr="00B557A5" w:rsidRDefault="00B557A5" w:rsidP="00B557A5">
      <w:pPr>
        <w:numPr>
          <w:ilvl w:val="0"/>
          <w:numId w:val="16"/>
        </w:numPr>
        <w:tabs>
          <w:tab w:val="num" w:pos="3045"/>
        </w:tabs>
        <w:rPr>
          <w:rFonts w:ascii="ＭＳ 明朝" w:hAnsi="ＭＳ 明朝" w:cs="Arial Unicode MS"/>
          <w:spacing w:val="16"/>
          <w:kern w:val="0"/>
          <w:szCs w:val="21"/>
        </w:rPr>
      </w:pPr>
      <w:r w:rsidRPr="00B557A5">
        <w:rPr>
          <w:rFonts w:ascii="ＭＳ 明朝" w:hAnsi="ＭＳ 明朝" w:hint="eastAsia"/>
          <w:kern w:val="0"/>
          <w:szCs w:val="21"/>
        </w:rPr>
        <w:t>基準日において、規則第</w:t>
      </w:r>
      <w:r w:rsidRPr="00B557A5">
        <w:rPr>
          <w:rFonts w:ascii="ＭＳ 明朝" w:hAnsi="ＭＳ 明朝"/>
          <w:kern w:val="0"/>
          <w:szCs w:val="21"/>
        </w:rPr>
        <w:t>8</w:t>
      </w:r>
      <w:r w:rsidRPr="00B557A5">
        <w:rPr>
          <w:rFonts w:ascii="ＭＳ 明朝" w:hAnsi="ＭＳ 明朝" w:hint="eastAsia"/>
          <w:kern w:val="0"/>
          <w:szCs w:val="21"/>
        </w:rPr>
        <w:t>条第</w:t>
      </w:r>
      <w:r w:rsidRPr="00B557A5">
        <w:rPr>
          <w:rFonts w:ascii="ＭＳ 明朝" w:hAnsi="ＭＳ 明朝"/>
          <w:kern w:val="0"/>
          <w:szCs w:val="21"/>
        </w:rPr>
        <w:t>1</w:t>
      </w:r>
      <w:r w:rsidRPr="00B557A5">
        <w:rPr>
          <w:rFonts w:ascii="ＭＳ 明朝" w:hAnsi="ＭＳ 明朝" w:hint="eastAsia"/>
          <w:kern w:val="0"/>
          <w:szCs w:val="21"/>
        </w:rPr>
        <w:t>項各号に掲げる要件に該当するものであること。</w:t>
      </w:r>
    </w:p>
    <w:p w:rsidR="00B557A5" w:rsidRPr="00B557A5" w:rsidRDefault="00B557A5" w:rsidP="00B557A5">
      <w:pPr>
        <w:numPr>
          <w:ilvl w:val="0"/>
          <w:numId w:val="16"/>
        </w:numPr>
        <w:tabs>
          <w:tab w:val="num" w:pos="3045"/>
        </w:tabs>
        <w:rPr>
          <w:rFonts w:ascii="ＭＳ 明朝" w:hAnsi="ＭＳ 明朝" w:cs="Arial Unicode MS"/>
          <w:color w:val="FF0000"/>
          <w:spacing w:val="16"/>
          <w:kern w:val="0"/>
          <w:szCs w:val="21"/>
        </w:rPr>
      </w:pPr>
      <w:r w:rsidRPr="00B557A5">
        <w:rPr>
          <w:rFonts w:ascii="ＭＳ 明朝" w:hAnsi="ＭＳ 明朝" w:hint="eastAsia"/>
          <w:color w:val="FF0000"/>
          <w:kern w:val="0"/>
          <w:szCs w:val="21"/>
        </w:rPr>
        <w:t>丙投資家が寄附金控除に係る規定の適用を受けようとする場合には、基準日において、規則第</w:t>
      </w:r>
      <w:r w:rsidRPr="00B557A5">
        <w:rPr>
          <w:rFonts w:ascii="ＭＳ 明朝" w:hAnsi="ＭＳ 明朝"/>
          <w:color w:val="FF0000"/>
          <w:kern w:val="0"/>
          <w:szCs w:val="21"/>
        </w:rPr>
        <w:t>10</w:t>
      </w:r>
      <w:r w:rsidRPr="00B557A5">
        <w:rPr>
          <w:rFonts w:ascii="ＭＳ 明朝" w:hAnsi="ＭＳ 明朝" w:hint="eastAsia"/>
          <w:color w:val="FF0000"/>
          <w:kern w:val="0"/>
          <w:szCs w:val="21"/>
        </w:rPr>
        <w:t>条第</w:t>
      </w:r>
      <w:r w:rsidRPr="00B557A5">
        <w:rPr>
          <w:rFonts w:ascii="ＭＳ 明朝" w:hAnsi="ＭＳ 明朝"/>
          <w:color w:val="FF0000"/>
          <w:kern w:val="0"/>
          <w:szCs w:val="21"/>
        </w:rPr>
        <w:t>1</w:t>
      </w:r>
      <w:r w:rsidRPr="00B557A5">
        <w:rPr>
          <w:rFonts w:ascii="ＭＳ 明朝" w:hAnsi="ＭＳ 明朝" w:hint="eastAsia"/>
          <w:color w:val="FF0000"/>
          <w:kern w:val="0"/>
          <w:szCs w:val="21"/>
        </w:rPr>
        <w:t>項第</w:t>
      </w:r>
      <w:r w:rsidRPr="00B557A5">
        <w:rPr>
          <w:rFonts w:ascii="ＭＳ 明朝" w:hAnsi="ＭＳ 明朝"/>
          <w:color w:val="FF0000"/>
          <w:kern w:val="0"/>
          <w:szCs w:val="21"/>
        </w:rPr>
        <w:t>1</w:t>
      </w:r>
      <w:r w:rsidRPr="00B557A5">
        <w:rPr>
          <w:rFonts w:ascii="ＭＳ 明朝" w:hAnsi="ＭＳ 明朝" w:hint="eastAsia"/>
          <w:color w:val="FF0000"/>
          <w:kern w:val="0"/>
          <w:szCs w:val="21"/>
        </w:rPr>
        <w:t>号又は第</w:t>
      </w:r>
      <w:r w:rsidRPr="00B557A5">
        <w:rPr>
          <w:rFonts w:ascii="ＭＳ 明朝" w:hAnsi="ＭＳ 明朝"/>
          <w:color w:val="FF0000"/>
          <w:kern w:val="0"/>
          <w:szCs w:val="21"/>
        </w:rPr>
        <w:t>2</w:t>
      </w:r>
      <w:r w:rsidRPr="00B557A5">
        <w:rPr>
          <w:rFonts w:ascii="ＭＳ 明朝" w:hAnsi="ＭＳ 明朝" w:hint="eastAsia"/>
          <w:color w:val="FF0000"/>
          <w:kern w:val="0"/>
          <w:szCs w:val="21"/>
        </w:rPr>
        <w:t>号及び第</w:t>
      </w:r>
      <w:r w:rsidRPr="00B557A5">
        <w:rPr>
          <w:rFonts w:ascii="ＭＳ 明朝" w:hAnsi="ＭＳ 明朝"/>
          <w:color w:val="FF0000"/>
          <w:kern w:val="0"/>
          <w:szCs w:val="21"/>
        </w:rPr>
        <w:t>3</w:t>
      </w:r>
      <w:r w:rsidRPr="00B557A5">
        <w:rPr>
          <w:rFonts w:ascii="ＭＳ 明朝" w:hAnsi="ＭＳ 明朝" w:hint="eastAsia"/>
          <w:color w:val="FF0000"/>
          <w:kern w:val="0"/>
          <w:szCs w:val="21"/>
        </w:rPr>
        <w:t>号に掲げる要件に該当するものであること。</w:t>
      </w:r>
    </w:p>
    <w:p w:rsidR="00B557A5" w:rsidRPr="00B557A5" w:rsidRDefault="00B557A5" w:rsidP="00B557A5">
      <w:pPr>
        <w:numPr>
          <w:ilvl w:val="0"/>
          <w:numId w:val="16"/>
        </w:numPr>
        <w:tabs>
          <w:tab w:val="num" w:pos="3045"/>
        </w:tabs>
        <w:rPr>
          <w:rFonts w:ascii="ＭＳ 明朝" w:hAnsi="ＭＳ 明朝" w:cs="Arial Unicode MS"/>
          <w:spacing w:val="16"/>
          <w:kern w:val="0"/>
          <w:szCs w:val="21"/>
        </w:rPr>
      </w:pPr>
      <w:r w:rsidRPr="00B557A5">
        <w:rPr>
          <w:rFonts w:ascii="ＭＳ 明朝" w:hAnsi="ＭＳ 明朝" w:hint="eastAsia"/>
          <w:kern w:val="0"/>
          <w:szCs w:val="21"/>
        </w:rPr>
        <w:t>基準日以後遅滞なく、規則第</w:t>
      </w:r>
      <w:r w:rsidRPr="00B557A5">
        <w:rPr>
          <w:rFonts w:ascii="ＭＳ 明朝" w:hAnsi="ＭＳ 明朝"/>
          <w:kern w:val="0"/>
          <w:szCs w:val="21"/>
        </w:rPr>
        <w:t>11</w:t>
      </w:r>
      <w:r w:rsidRPr="00B557A5">
        <w:rPr>
          <w:rFonts w:ascii="ＭＳ 明朝" w:hAnsi="ＭＳ 明朝" w:hint="eastAsia"/>
          <w:kern w:val="0"/>
          <w:szCs w:val="21"/>
        </w:rPr>
        <w:t>条に規定する手続</w:t>
      </w:r>
      <w:r w:rsidRPr="00B557A5">
        <w:rPr>
          <w:rFonts w:ascii="ＭＳ 明朝" w:hAnsi="ＭＳ 明朝" w:hint="eastAsia"/>
          <w:color w:val="FF0000"/>
          <w:szCs w:val="21"/>
        </w:rPr>
        <w:t>（丙投資家が寄附金控除に係る規定の適用を受けようとする場合（甲が規則第</w:t>
      </w:r>
      <w:r w:rsidRPr="00B557A5">
        <w:rPr>
          <w:rFonts w:ascii="ＭＳ 明朝" w:hAnsi="ＭＳ 明朝"/>
          <w:color w:val="FF0000"/>
          <w:szCs w:val="21"/>
        </w:rPr>
        <w:t>10</w:t>
      </w:r>
      <w:r w:rsidRPr="00B557A5">
        <w:rPr>
          <w:rFonts w:ascii="ＭＳ 明朝" w:hAnsi="ＭＳ 明朝" w:hint="eastAsia"/>
          <w:color w:val="FF0000"/>
          <w:szCs w:val="21"/>
        </w:rPr>
        <w:t>条第</w:t>
      </w:r>
      <w:r w:rsidRPr="00B557A5">
        <w:rPr>
          <w:rFonts w:ascii="ＭＳ 明朝" w:hAnsi="ＭＳ 明朝"/>
          <w:color w:val="FF0000"/>
          <w:szCs w:val="21"/>
        </w:rPr>
        <w:t>1</w:t>
      </w:r>
      <w:r w:rsidRPr="00B557A5">
        <w:rPr>
          <w:rFonts w:ascii="ＭＳ 明朝" w:hAnsi="ＭＳ 明朝" w:hint="eastAsia"/>
          <w:color w:val="FF0000"/>
          <w:szCs w:val="21"/>
        </w:rPr>
        <w:t>項の確認を受けていない場合に限る。）には、規則第</w:t>
      </w:r>
      <w:r w:rsidRPr="00B557A5">
        <w:rPr>
          <w:rFonts w:ascii="ＭＳ 明朝" w:hAnsi="ＭＳ 明朝"/>
          <w:color w:val="FF0000"/>
          <w:szCs w:val="21"/>
        </w:rPr>
        <w:t>12</w:t>
      </w:r>
      <w:r w:rsidRPr="00B557A5">
        <w:rPr>
          <w:rFonts w:ascii="ＭＳ 明朝" w:hAnsi="ＭＳ 明朝" w:hint="eastAsia"/>
          <w:color w:val="FF0000"/>
          <w:szCs w:val="21"/>
        </w:rPr>
        <w:t>条に規定する手続）</w:t>
      </w:r>
      <w:r w:rsidRPr="00B557A5">
        <w:rPr>
          <w:rFonts w:ascii="ＭＳ 明朝" w:hAnsi="ＭＳ 明朝" w:hint="eastAsia"/>
          <w:kern w:val="0"/>
          <w:szCs w:val="21"/>
        </w:rPr>
        <w:t>を行い、規則第</w:t>
      </w:r>
      <w:r w:rsidRPr="00B557A5">
        <w:rPr>
          <w:rFonts w:ascii="ＭＳ 明朝" w:hAnsi="ＭＳ 明朝"/>
          <w:kern w:val="0"/>
          <w:szCs w:val="21"/>
        </w:rPr>
        <w:t>11</w:t>
      </w:r>
      <w:r w:rsidRPr="00B557A5">
        <w:rPr>
          <w:rFonts w:ascii="ＭＳ 明朝" w:hAnsi="ＭＳ 明朝" w:hint="eastAsia"/>
          <w:kern w:val="0"/>
          <w:szCs w:val="21"/>
        </w:rPr>
        <w:t>条第</w:t>
      </w:r>
      <w:r w:rsidRPr="00B557A5">
        <w:rPr>
          <w:rFonts w:ascii="ＭＳ 明朝" w:hAnsi="ＭＳ 明朝"/>
          <w:kern w:val="0"/>
          <w:szCs w:val="21"/>
        </w:rPr>
        <w:t>4</w:t>
      </w:r>
      <w:r w:rsidRPr="00B557A5">
        <w:rPr>
          <w:rFonts w:ascii="ＭＳ 明朝" w:hAnsi="ＭＳ 明朝" w:hint="eastAsia"/>
          <w:kern w:val="0"/>
          <w:szCs w:val="21"/>
        </w:rPr>
        <w:t>項に規定する確認書を丙投資家に交付すること。</w:t>
      </w:r>
    </w:p>
    <w:p w:rsidR="00B557A5" w:rsidRPr="00B557A5" w:rsidRDefault="00B557A5" w:rsidP="00B557A5">
      <w:pPr>
        <w:numPr>
          <w:ilvl w:val="0"/>
          <w:numId w:val="16"/>
        </w:numPr>
        <w:tabs>
          <w:tab w:val="num" w:pos="3045"/>
        </w:tabs>
        <w:rPr>
          <w:rFonts w:ascii="ＭＳ 明朝" w:hAnsi="ＭＳ 明朝" w:cs="Arial Unicode MS"/>
          <w:spacing w:val="16"/>
          <w:kern w:val="0"/>
          <w:szCs w:val="21"/>
        </w:rPr>
      </w:pPr>
      <w:r w:rsidRPr="00B557A5">
        <w:rPr>
          <w:rFonts w:ascii="ＭＳ 明朝" w:hAnsi="ＭＳ 明朝" w:hint="eastAsia"/>
          <w:kern w:val="0"/>
          <w:szCs w:val="21"/>
        </w:rPr>
        <w:lastRenderedPageBreak/>
        <w:t>租税特別措置法施行規則第</w:t>
      </w:r>
      <w:r w:rsidRPr="00B557A5">
        <w:rPr>
          <w:rFonts w:ascii="ＭＳ 明朝" w:hAnsi="ＭＳ 明朝"/>
          <w:kern w:val="0"/>
          <w:szCs w:val="21"/>
        </w:rPr>
        <w:t>18</w:t>
      </w:r>
      <w:r w:rsidRPr="00B557A5">
        <w:rPr>
          <w:rFonts w:ascii="ＭＳ 明朝" w:hAnsi="ＭＳ 明朝" w:hint="eastAsia"/>
          <w:kern w:val="0"/>
          <w:szCs w:val="21"/>
        </w:rPr>
        <w:t>条の</w:t>
      </w:r>
      <w:r w:rsidRPr="00B557A5">
        <w:rPr>
          <w:rFonts w:ascii="ＭＳ 明朝" w:hAnsi="ＭＳ 明朝"/>
          <w:kern w:val="0"/>
          <w:szCs w:val="21"/>
        </w:rPr>
        <w:t>15</w:t>
      </w:r>
      <w:r w:rsidRPr="00B557A5">
        <w:rPr>
          <w:rFonts w:ascii="ＭＳ 明朝" w:hAnsi="ＭＳ 明朝" w:hint="eastAsia"/>
          <w:kern w:val="0"/>
          <w:szCs w:val="21"/>
        </w:rPr>
        <w:t>第</w:t>
      </w:r>
      <w:r w:rsidRPr="00B557A5">
        <w:rPr>
          <w:rFonts w:ascii="ＭＳ 明朝" w:hAnsi="ＭＳ 明朝"/>
          <w:kern w:val="0"/>
          <w:szCs w:val="21"/>
        </w:rPr>
        <w:t>8</w:t>
      </w:r>
      <w:r w:rsidRPr="00B557A5">
        <w:rPr>
          <w:rFonts w:ascii="ＭＳ 明朝" w:hAnsi="ＭＳ 明朝" w:hint="eastAsia"/>
          <w:kern w:val="0"/>
          <w:szCs w:val="21"/>
        </w:rPr>
        <w:t>項第</w:t>
      </w:r>
      <w:r w:rsidRPr="00B557A5">
        <w:rPr>
          <w:rFonts w:ascii="ＭＳ 明朝" w:hAnsi="ＭＳ 明朝"/>
          <w:kern w:val="0"/>
          <w:szCs w:val="21"/>
        </w:rPr>
        <w:t>3</w:t>
      </w:r>
      <w:r w:rsidRPr="00B557A5">
        <w:rPr>
          <w:rFonts w:ascii="ＭＳ 明朝" w:hAnsi="ＭＳ 明朝" w:hint="eastAsia"/>
          <w:kern w:val="0"/>
          <w:szCs w:val="21"/>
        </w:rPr>
        <w:t>号に掲げる明細書</w:t>
      </w:r>
      <w:r w:rsidRPr="00B557A5">
        <w:rPr>
          <w:rFonts w:ascii="ＭＳ 明朝" w:hAnsi="ＭＳ 明朝" w:hint="eastAsia"/>
          <w:color w:val="FF0000"/>
          <w:kern w:val="0"/>
          <w:szCs w:val="21"/>
        </w:rPr>
        <w:t>（丙投資家が寄附金控除に係る規定の適用を受けようとする場合には、同規則第</w:t>
      </w:r>
      <w:r w:rsidRPr="00B557A5">
        <w:rPr>
          <w:rFonts w:ascii="ＭＳ 明朝" w:hAnsi="ＭＳ 明朝"/>
          <w:color w:val="FF0000"/>
          <w:kern w:val="0"/>
          <w:szCs w:val="21"/>
        </w:rPr>
        <w:t>19</w:t>
      </w:r>
      <w:r w:rsidRPr="00B557A5">
        <w:rPr>
          <w:rFonts w:ascii="ＭＳ 明朝" w:hAnsi="ＭＳ 明朝" w:hint="eastAsia"/>
          <w:color w:val="FF0000"/>
          <w:kern w:val="0"/>
          <w:szCs w:val="21"/>
        </w:rPr>
        <w:t>条の</w:t>
      </w:r>
      <w:r w:rsidRPr="00B557A5">
        <w:rPr>
          <w:rFonts w:ascii="ＭＳ 明朝" w:hAnsi="ＭＳ 明朝"/>
          <w:color w:val="FF0000"/>
          <w:kern w:val="0"/>
          <w:szCs w:val="21"/>
        </w:rPr>
        <w:t>11</w:t>
      </w:r>
      <w:r w:rsidRPr="00B557A5">
        <w:rPr>
          <w:rFonts w:ascii="ＭＳ 明朝" w:hAnsi="ＭＳ 明朝" w:hint="eastAsia"/>
          <w:color w:val="FF0000"/>
          <w:kern w:val="0"/>
          <w:szCs w:val="21"/>
        </w:rPr>
        <w:t>第</w:t>
      </w:r>
      <w:r w:rsidRPr="00B557A5">
        <w:rPr>
          <w:rFonts w:ascii="ＭＳ 明朝" w:hAnsi="ＭＳ 明朝"/>
          <w:color w:val="FF0000"/>
          <w:kern w:val="0"/>
          <w:szCs w:val="21"/>
        </w:rPr>
        <w:t>8</w:t>
      </w:r>
      <w:r w:rsidRPr="00B557A5">
        <w:rPr>
          <w:rFonts w:ascii="ＭＳ 明朝" w:hAnsi="ＭＳ 明朝" w:hint="eastAsia"/>
          <w:color w:val="FF0000"/>
          <w:kern w:val="0"/>
          <w:szCs w:val="21"/>
        </w:rPr>
        <w:t>項第</w:t>
      </w:r>
      <w:r w:rsidRPr="00B557A5">
        <w:rPr>
          <w:rFonts w:ascii="ＭＳ 明朝" w:hAnsi="ＭＳ 明朝"/>
          <w:color w:val="FF0000"/>
          <w:kern w:val="0"/>
          <w:szCs w:val="21"/>
        </w:rPr>
        <w:t>3</w:t>
      </w:r>
      <w:r w:rsidRPr="00B557A5">
        <w:rPr>
          <w:rFonts w:ascii="ＭＳ 明朝" w:hAnsi="ＭＳ 明朝" w:hint="eastAsia"/>
          <w:color w:val="FF0000"/>
          <w:kern w:val="0"/>
          <w:szCs w:val="21"/>
        </w:rPr>
        <w:t>号に掲げる明細書）</w:t>
      </w:r>
      <w:r w:rsidRPr="00B557A5">
        <w:rPr>
          <w:rFonts w:ascii="ＭＳ 明朝" w:hAnsi="ＭＳ 明朝" w:hint="eastAsia"/>
          <w:kern w:val="0"/>
          <w:szCs w:val="21"/>
        </w:rPr>
        <w:t>を作成し、丙投資家の求めに応じて当該丙投資家に交付すること。</w:t>
      </w:r>
    </w:p>
    <w:p w:rsidR="00B557A5" w:rsidRPr="00B557A5" w:rsidRDefault="00B557A5" w:rsidP="00B557A5">
      <w:pPr>
        <w:numPr>
          <w:ilvl w:val="0"/>
          <w:numId w:val="16"/>
        </w:numPr>
        <w:tabs>
          <w:tab w:val="num" w:pos="3045"/>
        </w:tabs>
        <w:rPr>
          <w:rFonts w:ascii="ＭＳ 明朝" w:hAnsi="ＭＳ 明朝" w:cs="Arial Unicode MS"/>
          <w:spacing w:val="16"/>
          <w:kern w:val="0"/>
          <w:szCs w:val="21"/>
        </w:rPr>
      </w:pPr>
      <w:r w:rsidRPr="00B557A5">
        <w:rPr>
          <w:rFonts w:ascii="ＭＳ 明朝" w:hAnsi="ＭＳ 明朝" w:hint="eastAsia"/>
          <w:kern w:val="0"/>
          <w:szCs w:val="21"/>
        </w:rPr>
        <w:t>次のいずれかに該当することとなったときはその旨を証する書面を作成し、丙投資家に交付すること。</w:t>
      </w:r>
    </w:p>
    <w:p w:rsidR="00B557A5" w:rsidRPr="00B557A5" w:rsidRDefault="00B557A5" w:rsidP="00B557A5">
      <w:pPr>
        <w:ind w:left="770"/>
        <w:rPr>
          <w:rFonts w:ascii="ＭＳ 明朝" w:hAnsi="ＭＳ 明朝" w:cs="Arial Unicode MS"/>
          <w:spacing w:val="16"/>
          <w:kern w:val="0"/>
          <w:szCs w:val="21"/>
        </w:rPr>
      </w:pPr>
      <w:r w:rsidRPr="00B557A5">
        <w:rPr>
          <w:rFonts w:ascii="ＭＳ 明朝" w:hAnsi="ＭＳ 明朝" w:hint="eastAsia"/>
          <w:kern w:val="0"/>
          <w:szCs w:val="21"/>
        </w:rPr>
        <w:t>一　清算の結了又は特別清算の結了があったとき。</w:t>
      </w:r>
    </w:p>
    <w:p w:rsidR="00B557A5" w:rsidRPr="00B557A5" w:rsidRDefault="00B557A5" w:rsidP="00B557A5">
      <w:pPr>
        <w:tabs>
          <w:tab w:val="num" w:pos="1134"/>
        </w:tabs>
        <w:ind w:leftChars="367" w:left="1191" w:hangingChars="200" w:hanging="420"/>
        <w:rPr>
          <w:rFonts w:ascii="ＭＳ 明朝" w:hAnsi="ＭＳ 明朝" w:cs="Arial Unicode MS"/>
          <w:spacing w:val="16"/>
          <w:kern w:val="0"/>
          <w:szCs w:val="21"/>
        </w:rPr>
      </w:pPr>
      <w:r w:rsidRPr="00B557A5">
        <w:rPr>
          <w:rFonts w:ascii="ＭＳ 明朝" w:hAnsi="ＭＳ 明朝" w:hint="eastAsia"/>
          <w:kern w:val="0"/>
          <w:szCs w:val="21"/>
        </w:rPr>
        <w:t>二　破産法（平成</w:t>
      </w:r>
      <w:r w:rsidRPr="00B557A5">
        <w:rPr>
          <w:rFonts w:ascii="ＭＳ 明朝" w:hAnsi="ＭＳ 明朝"/>
          <w:kern w:val="0"/>
          <w:szCs w:val="21"/>
        </w:rPr>
        <w:t>16</w:t>
      </w:r>
      <w:r w:rsidRPr="00B557A5">
        <w:rPr>
          <w:rFonts w:ascii="ＭＳ 明朝" w:hAnsi="ＭＳ 明朝" w:hint="eastAsia"/>
          <w:kern w:val="0"/>
          <w:szCs w:val="21"/>
        </w:rPr>
        <w:t>年法律第</w:t>
      </w:r>
      <w:r w:rsidRPr="00B557A5">
        <w:rPr>
          <w:rFonts w:ascii="ＭＳ 明朝" w:hAnsi="ＭＳ 明朝"/>
          <w:kern w:val="0"/>
          <w:szCs w:val="21"/>
        </w:rPr>
        <w:t>75</w:t>
      </w:r>
      <w:r w:rsidRPr="00B557A5">
        <w:rPr>
          <w:rFonts w:ascii="ＭＳ 明朝" w:hAnsi="ＭＳ 明朝" w:hint="eastAsia"/>
          <w:kern w:val="0"/>
          <w:szCs w:val="21"/>
        </w:rPr>
        <w:t>号）第</w:t>
      </w:r>
      <w:r w:rsidRPr="00B557A5">
        <w:rPr>
          <w:rFonts w:ascii="ＭＳ 明朝" w:hAnsi="ＭＳ 明朝"/>
          <w:kern w:val="0"/>
          <w:szCs w:val="21"/>
        </w:rPr>
        <w:t>30</w:t>
      </w:r>
      <w:r w:rsidRPr="00B557A5">
        <w:rPr>
          <w:rFonts w:ascii="ＭＳ 明朝" w:hAnsi="ＭＳ 明朝" w:hint="eastAsia"/>
          <w:kern w:val="0"/>
          <w:szCs w:val="21"/>
        </w:rPr>
        <w:t>条第</w:t>
      </w:r>
      <w:r w:rsidRPr="00B557A5">
        <w:rPr>
          <w:rFonts w:ascii="ＭＳ 明朝" w:hAnsi="ＭＳ 明朝"/>
          <w:kern w:val="0"/>
          <w:szCs w:val="21"/>
        </w:rPr>
        <w:t>1</w:t>
      </w:r>
      <w:r w:rsidRPr="00B557A5">
        <w:rPr>
          <w:rFonts w:ascii="ＭＳ 明朝" w:hAnsi="ＭＳ 明朝" w:hint="eastAsia"/>
          <w:kern w:val="0"/>
          <w:szCs w:val="21"/>
        </w:rPr>
        <w:t>項に規定する破産手続開始の決定があったとき。</w:t>
      </w:r>
    </w:p>
    <w:p w:rsidR="00B557A5" w:rsidRPr="00B557A5" w:rsidRDefault="00B557A5" w:rsidP="00B557A5">
      <w:pPr>
        <w:tabs>
          <w:tab w:val="num" w:pos="1134"/>
        </w:tabs>
        <w:ind w:leftChars="367" w:left="1191" w:hangingChars="200" w:hanging="420"/>
        <w:rPr>
          <w:rFonts w:ascii="ＭＳ 明朝" w:hAnsi="ＭＳ 明朝" w:cs="Arial Unicode MS"/>
          <w:spacing w:val="16"/>
          <w:kern w:val="0"/>
          <w:szCs w:val="21"/>
        </w:rPr>
      </w:pPr>
      <w:r w:rsidRPr="00B557A5">
        <w:rPr>
          <w:rFonts w:ascii="ＭＳ 明朝" w:hAnsi="ＭＳ 明朝" w:hint="eastAsia"/>
          <w:kern w:val="0"/>
          <w:szCs w:val="21"/>
        </w:rPr>
        <w:t>三　発行する株式が金融商品取引法（昭和</w:t>
      </w:r>
      <w:r w:rsidRPr="00B557A5">
        <w:rPr>
          <w:rFonts w:ascii="ＭＳ 明朝" w:hAnsi="ＭＳ 明朝"/>
          <w:kern w:val="0"/>
          <w:szCs w:val="21"/>
        </w:rPr>
        <w:t>23</w:t>
      </w:r>
      <w:r w:rsidRPr="00B557A5">
        <w:rPr>
          <w:rFonts w:ascii="ＭＳ 明朝" w:hAnsi="ＭＳ 明朝" w:hint="eastAsia"/>
          <w:kern w:val="0"/>
          <w:szCs w:val="21"/>
        </w:rPr>
        <w:t>年法律第</w:t>
      </w:r>
      <w:r w:rsidRPr="00B557A5">
        <w:rPr>
          <w:rFonts w:ascii="ＭＳ 明朝" w:hAnsi="ＭＳ 明朝"/>
          <w:kern w:val="0"/>
          <w:szCs w:val="21"/>
        </w:rPr>
        <w:t>25</w:t>
      </w:r>
      <w:r w:rsidRPr="00B557A5">
        <w:rPr>
          <w:rFonts w:ascii="ＭＳ 明朝" w:hAnsi="ＭＳ 明朝" w:hint="eastAsia"/>
          <w:kern w:val="0"/>
          <w:szCs w:val="21"/>
        </w:rPr>
        <w:t>号）第</w:t>
      </w:r>
      <w:r w:rsidRPr="00B557A5">
        <w:rPr>
          <w:rFonts w:ascii="ＭＳ 明朝" w:hAnsi="ＭＳ 明朝"/>
          <w:kern w:val="0"/>
          <w:szCs w:val="21"/>
        </w:rPr>
        <w:t>2</w:t>
      </w:r>
      <w:r w:rsidRPr="00B557A5">
        <w:rPr>
          <w:rFonts w:ascii="ＭＳ 明朝" w:hAnsi="ＭＳ 明朝" w:hint="eastAsia"/>
          <w:kern w:val="0"/>
          <w:szCs w:val="21"/>
        </w:rPr>
        <w:t>条第</w:t>
      </w:r>
      <w:r w:rsidRPr="00B557A5">
        <w:rPr>
          <w:rFonts w:ascii="ＭＳ 明朝" w:hAnsi="ＭＳ 明朝"/>
          <w:kern w:val="0"/>
          <w:szCs w:val="21"/>
        </w:rPr>
        <w:t>16</w:t>
      </w:r>
      <w:r w:rsidRPr="00B557A5">
        <w:rPr>
          <w:rFonts w:ascii="ＭＳ 明朝" w:hAnsi="ＭＳ 明朝" w:hint="eastAsia"/>
          <w:kern w:val="0"/>
          <w:szCs w:val="21"/>
        </w:rPr>
        <w:t>項に規定する金融商品取引所に上場又は同法第</w:t>
      </w:r>
      <w:r w:rsidRPr="00B557A5">
        <w:rPr>
          <w:rFonts w:ascii="ＭＳ 明朝" w:hAnsi="ＭＳ 明朝"/>
          <w:kern w:val="0"/>
          <w:szCs w:val="21"/>
        </w:rPr>
        <w:t>67</w:t>
      </w:r>
      <w:r w:rsidRPr="00B557A5">
        <w:rPr>
          <w:rFonts w:ascii="ＭＳ 明朝" w:hAnsi="ＭＳ 明朝" w:hint="eastAsia"/>
          <w:kern w:val="0"/>
          <w:szCs w:val="21"/>
        </w:rPr>
        <w:t>条の</w:t>
      </w:r>
      <w:r w:rsidRPr="00B557A5">
        <w:rPr>
          <w:rFonts w:ascii="ＭＳ 明朝" w:hAnsi="ＭＳ 明朝"/>
          <w:kern w:val="0"/>
          <w:szCs w:val="21"/>
        </w:rPr>
        <w:t>11</w:t>
      </w:r>
      <w:r w:rsidRPr="00B557A5">
        <w:rPr>
          <w:rFonts w:ascii="ＭＳ 明朝" w:hAnsi="ＭＳ 明朝" w:hint="eastAsia"/>
          <w:kern w:val="0"/>
          <w:szCs w:val="21"/>
        </w:rPr>
        <w:t>第</w:t>
      </w:r>
      <w:r w:rsidRPr="00B557A5">
        <w:rPr>
          <w:rFonts w:ascii="ＭＳ 明朝" w:hAnsi="ＭＳ 明朝"/>
          <w:kern w:val="0"/>
          <w:szCs w:val="21"/>
        </w:rPr>
        <w:t>1</w:t>
      </w:r>
      <w:r w:rsidRPr="00B557A5">
        <w:rPr>
          <w:rFonts w:ascii="ＭＳ 明朝" w:hAnsi="ＭＳ 明朝" w:hint="eastAsia"/>
          <w:kern w:val="0"/>
          <w:szCs w:val="21"/>
        </w:rPr>
        <w:t>項に規定する店頭売買有価証券登録原簿に登録されたとき。</w:t>
      </w:r>
    </w:p>
    <w:p w:rsidR="00B557A5" w:rsidRPr="00B557A5" w:rsidRDefault="00B557A5" w:rsidP="00B557A5">
      <w:pPr>
        <w:numPr>
          <w:ilvl w:val="0"/>
          <w:numId w:val="16"/>
        </w:numPr>
        <w:tabs>
          <w:tab w:val="num" w:pos="3045"/>
        </w:tabs>
        <w:rPr>
          <w:rFonts w:ascii="ＭＳ 明朝" w:hAnsi="ＭＳ 明朝" w:cs="Arial Unicode MS"/>
          <w:spacing w:val="16"/>
          <w:kern w:val="0"/>
          <w:szCs w:val="21"/>
        </w:rPr>
      </w:pPr>
      <w:r w:rsidRPr="00B557A5">
        <w:rPr>
          <w:rFonts w:ascii="ＭＳ 明朝" w:hAnsi="ＭＳ 明朝" w:hint="eastAsia"/>
          <w:kern w:val="0"/>
          <w:szCs w:val="21"/>
        </w:rPr>
        <w:t>１．から６．までに掲げるもののほか、丙投資家が租税特別措置法第</w:t>
      </w:r>
      <w:r w:rsidRPr="00B557A5">
        <w:rPr>
          <w:rFonts w:ascii="ＭＳ 明朝" w:hAnsi="ＭＳ 明朝"/>
          <w:kern w:val="0"/>
          <w:szCs w:val="21"/>
        </w:rPr>
        <w:t>37</w:t>
      </w:r>
      <w:r w:rsidRPr="00B557A5">
        <w:rPr>
          <w:rFonts w:ascii="ＭＳ 明朝" w:hAnsi="ＭＳ 明朝" w:hint="eastAsia"/>
          <w:kern w:val="0"/>
          <w:szCs w:val="21"/>
        </w:rPr>
        <w:t>条の</w:t>
      </w:r>
      <w:r w:rsidRPr="00B557A5">
        <w:rPr>
          <w:rFonts w:ascii="ＭＳ 明朝" w:hAnsi="ＭＳ 明朝"/>
          <w:kern w:val="0"/>
          <w:szCs w:val="21"/>
        </w:rPr>
        <w:t>13</w:t>
      </w:r>
      <w:r w:rsidRPr="00B557A5">
        <w:rPr>
          <w:rFonts w:ascii="ＭＳ 明朝" w:hAnsi="ＭＳ 明朝" w:hint="eastAsia"/>
          <w:kern w:val="0"/>
          <w:szCs w:val="21"/>
        </w:rPr>
        <w:t>、第</w:t>
      </w:r>
      <w:r w:rsidRPr="00B557A5">
        <w:rPr>
          <w:rFonts w:ascii="ＭＳ 明朝" w:hAnsi="ＭＳ 明朝"/>
          <w:kern w:val="0"/>
          <w:szCs w:val="21"/>
        </w:rPr>
        <w:t>37</w:t>
      </w:r>
      <w:r w:rsidRPr="00B557A5">
        <w:rPr>
          <w:rFonts w:ascii="ＭＳ 明朝" w:hAnsi="ＭＳ 明朝" w:hint="eastAsia"/>
          <w:kern w:val="0"/>
          <w:szCs w:val="21"/>
        </w:rPr>
        <w:t>条の</w:t>
      </w:r>
      <w:r w:rsidRPr="00B557A5">
        <w:rPr>
          <w:rFonts w:ascii="ＭＳ 明朝" w:hAnsi="ＭＳ 明朝"/>
          <w:kern w:val="0"/>
          <w:szCs w:val="21"/>
        </w:rPr>
        <w:t>13</w:t>
      </w:r>
      <w:r w:rsidRPr="00B557A5">
        <w:rPr>
          <w:rFonts w:ascii="ＭＳ 明朝" w:hAnsi="ＭＳ 明朝" w:hint="eastAsia"/>
          <w:kern w:val="0"/>
          <w:szCs w:val="21"/>
        </w:rPr>
        <w:t>の</w:t>
      </w:r>
      <w:r w:rsidRPr="00B557A5">
        <w:rPr>
          <w:rFonts w:ascii="ＭＳ 明朝" w:hAnsi="ＭＳ 明朝"/>
          <w:kern w:val="0"/>
          <w:szCs w:val="21"/>
        </w:rPr>
        <w:t>2</w:t>
      </w:r>
      <w:r w:rsidRPr="00B557A5">
        <w:rPr>
          <w:rFonts w:ascii="ＭＳ 明朝" w:hAnsi="ＭＳ 明朝" w:hint="eastAsia"/>
          <w:color w:val="FF0000"/>
          <w:kern w:val="0"/>
          <w:szCs w:val="21"/>
        </w:rPr>
        <w:t>又は第</w:t>
      </w:r>
      <w:r w:rsidRPr="00B557A5">
        <w:rPr>
          <w:rFonts w:ascii="ＭＳ 明朝" w:hAnsi="ＭＳ 明朝"/>
          <w:color w:val="FF0000"/>
          <w:kern w:val="0"/>
          <w:szCs w:val="21"/>
        </w:rPr>
        <w:t>41</w:t>
      </w:r>
      <w:r w:rsidRPr="00B557A5">
        <w:rPr>
          <w:rFonts w:ascii="ＭＳ 明朝" w:hAnsi="ＭＳ 明朝" w:hint="eastAsia"/>
          <w:color w:val="FF0000"/>
          <w:kern w:val="0"/>
          <w:szCs w:val="21"/>
        </w:rPr>
        <w:t>条の</w:t>
      </w:r>
      <w:r w:rsidRPr="00B557A5">
        <w:rPr>
          <w:rFonts w:ascii="ＭＳ 明朝" w:hAnsi="ＭＳ 明朝"/>
          <w:color w:val="FF0000"/>
          <w:kern w:val="0"/>
          <w:szCs w:val="21"/>
        </w:rPr>
        <w:t>19</w:t>
      </w:r>
      <w:r w:rsidRPr="00B557A5">
        <w:rPr>
          <w:rFonts w:ascii="ＭＳ 明朝" w:hAnsi="ＭＳ 明朝" w:hint="eastAsia"/>
          <w:kern w:val="0"/>
          <w:szCs w:val="21"/>
        </w:rPr>
        <w:t>の規定の適用に関し必要な情報の提供及び書類の交付を行うこと。</w:t>
      </w:r>
    </w:p>
    <w:p w:rsidR="00B557A5" w:rsidRPr="00B557A5" w:rsidRDefault="00B557A5" w:rsidP="00B557A5">
      <w:pPr>
        <w:tabs>
          <w:tab w:val="num" w:pos="3045"/>
        </w:tabs>
        <w:ind w:left="420"/>
        <w:rPr>
          <w:rFonts w:ascii="ＭＳ 明朝" w:hAnsi="ＭＳ 明朝" w:cs="Arial Unicode MS"/>
          <w:spacing w:val="16"/>
          <w:kern w:val="0"/>
          <w:szCs w:val="21"/>
        </w:rPr>
      </w:pPr>
    </w:p>
    <w:p w:rsidR="00B557A5" w:rsidRPr="00B557A5" w:rsidRDefault="00B557A5" w:rsidP="00B557A5">
      <w:pPr>
        <w:rPr>
          <w:rFonts w:ascii="ＭＳ 明朝" w:hAnsi="ＭＳ 明朝" w:cs="ＭＳ 明朝"/>
          <w:szCs w:val="21"/>
        </w:rPr>
      </w:pPr>
      <w:r w:rsidRPr="00B557A5">
        <w:rPr>
          <w:rFonts w:ascii="ＭＳ 明朝" w:hAnsi="ＭＳ 明朝" w:cs="ＭＳ 明朝" w:hint="eastAsia"/>
          <w:szCs w:val="21"/>
        </w:rPr>
        <w:t>第８条（乙組合、丙組合の組合契約の契約書の記載事項）</w:t>
      </w:r>
    </w:p>
    <w:p w:rsidR="00B557A5" w:rsidRPr="00B557A5" w:rsidRDefault="00B557A5" w:rsidP="00B557A5">
      <w:pPr>
        <w:ind w:leftChars="201" w:left="777" w:hangingChars="169" w:hanging="355"/>
        <w:rPr>
          <w:rFonts w:ascii="ＭＳ 明朝" w:hAnsi="ＭＳ 明朝" w:cs="ＭＳ 明朝"/>
          <w:szCs w:val="21"/>
        </w:rPr>
      </w:pPr>
      <w:r w:rsidRPr="00B557A5">
        <w:rPr>
          <w:rFonts w:ascii="ＭＳ 明朝" w:hAnsi="ＭＳ 明朝" w:hint="eastAsia"/>
          <w:kern w:val="0"/>
          <w:szCs w:val="21"/>
        </w:rPr>
        <w:t>１．甲と投資に関する契約を締結する乙組合と、丙組合との間で締結される組合契約の契約書の記載事項</w:t>
      </w:r>
    </w:p>
    <w:p w:rsidR="00B557A5" w:rsidRPr="00B557A5" w:rsidRDefault="00B557A5" w:rsidP="00B557A5">
      <w:pPr>
        <w:ind w:firstLineChars="400" w:firstLine="840"/>
        <w:rPr>
          <w:rFonts w:ascii="ＭＳ 明朝" w:hAnsi="ＭＳ 明朝" w:cs="Arial Unicode MS"/>
          <w:spacing w:val="16"/>
          <w:kern w:val="0"/>
          <w:szCs w:val="21"/>
        </w:rPr>
      </w:pPr>
      <w:r w:rsidRPr="00B557A5">
        <w:rPr>
          <w:rFonts w:ascii="ＭＳ 明朝" w:hAnsi="ＭＳ 明朝" w:hint="eastAsia"/>
          <w:kern w:val="0"/>
          <w:szCs w:val="21"/>
        </w:rPr>
        <w:t>一　乙組合が丙組合に対し約束する事項</w:t>
      </w:r>
    </w:p>
    <w:p w:rsidR="00B557A5" w:rsidRPr="00B557A5" w:rsidRDefault="00B557A5" w:rsidP="00B557A5">
      <w:pPr>
        <w:ind w:leftChars="599" w:left="1258"/>
        <w:rPr>
          <w:rFonts w:ascii="ＭＳ 明朝" w:hAnsi="ＭＳ 明朝" w:cs="Arial Unicode MS"/>
          <w:spacing w:val="16"/>
          <w:kern w:val="0"/>
          <w:szCs w:val="21"/>
        </w:rPr>
      </w:pPr>
      <w:r w:rsidRPr="00B557A5">
        <w:rPr>
          <w:rFonts w:ascii="ＭＳ 明朝" w:hAnsi="ＭＳ 明朝" w:hint="eastAsia"/>
          <w:kern w:val="0"/>
          <w:szCs w:val="21"/>
        </w:rPr>
        <w:t>貸借対照表及び損益計算書（丙組合の出資の価額の割合に応じてあん分して計算したものを含む。</w:t>
      </w:r>
      <w:r w:rsidRPr="00B557A5">
        <w:rPr>
          <w:rFonts w:ascii="ＭＳ 明朝" w:hAnsi="ＭＳ 明朝"/>
          <w:kern w:val="0"/>
          <w:szCs w:val="21"/>
        </w:rPr>
        <w:t>)</w:t>
      </w:r>
      <w:r w:rsidRPr="00B557A5">
        <w:rPr>
          <w:rFonts w:ascii="ＭＳ 明朝" w:hAnsi="ＭＳ 明朝" w:hint="eastAsia"/>
          <w:kern w:val="0"/>
          <w:szCs w:val="21"/>
        </w:rPr>
        <w:t>並びに投資に関する明細書を交付すること。</w:t>
      </w:r>
    </w:p>
    <w:p w:rsidR="00B557A5" w:rsidRPr="00B557A5" w:rsidRDefault="00B557A5" w:rsidP="00B557A5">
      <w:pPr>
        <w:ind w:firstLineChars="400" w:firstLine="840"/>
        <w:rPr>
          <w:rFonts w:ascii="ＭＳ 明朝" w:hAnsi="ＭＳ 明朝" w:cs="Arial Unicode MS"/>
          <w:spacing w:val="16"/>
          <w:kern w:val="0"/>
          <w:szCs w:val="21"/>
        </w:rPr>
      </w:pPr>
      <w:r w:rsidRPr="00B557A5">
        <w:rPr>
          <w:rFonts w:ascii="ＭＳ 明朝" w:hAnsi="ＭＳ 明朝" w:hint="eastAsia"/>
          <w:kern w:val="0"/>
          <w:szCs w:val="21"/>
        </w:rPr>
        <w:t>二　丙組合が乙組合に対し約束する事項</w:t>
      </w:r>
    </w:p>
    <w:p w:rsidR="00B557A5" w:rsidRPr="00B557A5" w:rsidRDefault="00B557A5" w:rsidP="00B557A5">
      <w:pPr>
        <w:ind w:leftChars="600" w:left="1430" w:hangingChars="81" w:hanging="170"/>
        <w:rPr>
          <w:rFonts w:ascii="ＭＳ 明朝" w:hAnsi="ＭＳ 明朝" w:cs="Arial Unicode MS"/>
          <w:spacing w:val="16"/>
          <w:kern w:val="0"/>
          <w:szCs w:val="21"/>
        </w:rPr>
      </w:pPr>
      <w:r w:rsidRPr="00B557A5">
        <w:rPr>
          <w:rFonts w:ascii="ＭＳ 明朝" w:hAnsi="ＭＳ 明朝" w:cs="ＭＳ Ｐ明朝" w:hint="eastAsia"/>
          <w:kern w:val="0"/>
          <w:szCs w:val="21"/>
        </w:rPr>
        <w:t>①</w:t>
      </w:r>
      <w:r w:rsidRPr="00B557A5">
        <w:rPr>
          <w:rFonts w:ascii="ＭＳ 明朝" w:hAnsi="ＭＳ 明朝" w:hint="eastAsia"/>
          <w:kern w:val="0"/>
          <w:szCs w:val="21"/>
        </w:rPr>
        <w:t>丙投資家が株式を取得した時以後に、保有する</w:t>
      </w:r>
      <w:r w:rsidRPr="00B557A5">
        <w:rPr>
          <w:rFonts w:ascii="ＭＳ 明朝" w:hAnsi="ＭＳ 明朝" w:hint="eastAsia"/>
          <w:szCs w:val="21"/>
        </w:rPr>
        <w:t>組合持ち分に対応する</w:t>
      </w:r>
      <w:r w:rsidRPr="00B557A5">
        <w:rPr>
          <w:rFonts w:ascii="ＭＳ 明朝" w:hAnsi="ＭＳ 明朝" w:hint="eastAsia"/>
          <w:kern w:val="0"/>
          <w:szCs w:val="21"/>
        </w:rPr>
        <w:t>株式の数に変更を生じさせる事実が発生したときには、当該事実の内容、当該事実の発生した年月日、当該事実により変更のあった株式の数及びその他参考となるべき事項について報告すること。</w:t>
      </w:r>
    </w:p>
    <w:p w:rsidR="00B557A5" w:rsidRPr="00B557A5" w:rsidRDefault="00B557A5" w:rsidP="00B557A5">
      <w:pPr>
        <w:ind w:leftChars="600" w:left="1430" w:hangingChars="81" w:hanging="170"/>
        <w:rPr>
          <w:rFonts w:ascii="ＭＳ 明朝" w:hAnsi="ＭＳ 明朝" w:cs="Arial Unicode MS"/>
          <w:spacing w:val="16"/>
          <w:kern w:val="0"/>
          <w:szCs w:val="21"/>
        </w:rPr>
      </w:pPr>
      <w:r w:rsidRPr="00B557A5">
        <w:rPr>
          <w:rFonts w:ascii="ＭＳ 明朝" w:hAnsi="ＭＳ 明朝" w:cs="ＭＳ Ｐ明朝" w:hint="eastAsia"/>
          <w:kern w:val="0"/>
          <w:szCs w:val="21"/>
        </w:rPr>
        <w:t>②</w:t>
      </w:r>
      <w:r w:rsidRPr="00B557A5">
        <w:rPr>
          <w:rFonts w:ascii="ＭＳ 明朝" w:hAnsi="ＭＳ 明朝" w:hint="eastAsia"/>
          <w:kern w:val="0"/>
          <w:szCs w:val="21"/>
        </w:rPr>
        <w:t>丙投資家が租税特別措置法第</w:t>
      </w:r>
      <w:r w:rsidRPr="00B557A5">
        <w:rPr>
          <w:rFonts w:ascii="ＭＳ 明朝" w:hAnsi="ＭＳ 明朝"/>
          <w:kern w:val="0"/>
          <w:szCs w:val="21"/>
        </w:rPr>
        <w:t>37</w:t>
      </w:r>
      <w:r w:rsidRPr="00B557A5">
        <w:rPr>
          <w:rFonts w:ascii="ＭＳ 明朝" w:hAnsi="ＭＳ 明朝" w:hint="eastAsia"/>
          <w:kern w:val="0"/>
          <w:szCs w:val="21"/>
        </w:rPr>
        <w:t>条の</w:t>
      </w:r>
      <w:r w:rsidRPr="00B557A5">
        <w:rPr>
          <w:rFonts w:ascii="ＭＳ 明朝" w:hAnsi="ＭＳ 明朝"/>
          <w:kern w:val="0"/>
          <w:szCs w:val="21"/>
        </w:rPr>
        <w:t>13</w:t>
      </w:r>
      <w:r w:rsidRPr="00B557A5">
        <w:rPr>
          <w:rFonts w:ascii="ＭＳ 明朝" w:hAnsi="ＭＳ 明朝" w:hint="eastAsia"/>
          <w:kern w:val="0"/>
          <w:szCs w:val="21"/>
        </w:rPr>
        <w:t>、第</w:t>
      </w:r>
      <w:r w:rsidRPr="00B557A5">
        <w:rPr>
          <w:rFonts w:ascii="ＭＳ 明朝" w:hAnsi="ＭＳ 明朝"/>
          <w:kern w:val="0"/>
          <w:szCs w:val="21"/>
        </w:rPr>
        <w:t>37</w:t>
      </w:r>
      <w:r w:rsidRPr="00B557A5">
        <w:rPr>
          <w:rFonts w:ascii="ＭＳ 明朝" w:hAnsi="ＭＳ 明朝" w:hint="eastAsia"/>
          <w:kern w:val="0"/>
          <w:szCs w:val="21"/>
        </w:rPr>
        <w:t>条の</w:t>
      </w:r>
      <w:r w:rsidRPr="00B557A5">
        <w:rPr>
          <w:rFonts w:ascii="ＭＳ 明朝" w:hAnsi="ＭＳ 明朝"/>
          <w:kern w:val="0"/>
          <w:szCs w:val="21"/>
        </w:rPr>
        <w:t>13</w:t>
      </w:r>
      <w:r w:rsidRPr="00B557A5">
        <w:rPr>
          <w:rFonts w:ascii="ＭＳ 明朝" w:hAnsi="ＭＳ 明朝" w:hint="eastAsia"/>
          <w:kern w:val="0"/>
          <w:szCs w:val="21"/>
        </w:rPr>
        <w:t>の</w:t>
      </w:r>
      <w:r w:rsidRPr="00B557A5">
        <w:rPr>
          <w:rFonts w:ascii="ＭＳ 明朝" w:hAnsi="ＭＳ 明朝"/>
          <w:kern w:val="0"/>
          <w:szCs w:val="21"/>
        </w:rPr>
        <w:t>2</w:t>
      </w:r>
      <w:r w:rsidRPr="00B557A5">
        <w:rPr>
          <w:rFonts w:ascii="ＭＳ 明朝" w:hAnsi="ＭＳ 明朝" w:hint="eastAsia"/>
          <w:color w:val="FF0000"/>
          <w:kern w:val="0"/>
          <w:szCs w:val="21"/>
        </w:rPr>
        <w:t>又は第</w:t>
      </w:r>
      <w:r w:rsidRPr="00B557A5">
        <w:rPr>
          <w:rFonts w:ascii="ＭＳ 明朝" w:hAnsi="ＭＳ 明朝"/>
          <w:color w:val="FF0000"/>
          <w:kern w:val="0"/>
          <w:szCs w:val="21"/>
        </w:rPr>
        <w:t>41</w:t>
      </w:r>
      <w:r w:rsidRPr="00B557A5">
        <w:rPr>
          <w:rFonts w:ascii="ＭＳ 明朝" w:hAnsi="ＭＳ 明朝" w:hint="eastAsia"/>
          <w:color w:val="FF0000"/>
          <w:kern w:val="0"/>
          <w:szCs w:val="21"/>
        </w:rPr>
        <w:t>条の</w:t>
      </w:r>
      <w:r w:rsidRPr="00B557A5">
        <w:rPr>
          <w:rFonts w:ascii="ＭＳ 明朝" w:hAnsi="ＭＳ 明朝"/>
          <w:color w:val="FF0000"/>
          <w:kern w:val="0"/>
          <w:szCs w:val="21"/>
        </w:rPr>
        <w:t>19</w:t>
      </w:r>
      <w:r w:rsidRPr="00B557A5">
        <w:rPr>
          <w:rFonts w:ascii="ＭＳ 明朝" w:hAnsi="ＭＳ 明朝" w:hint="eastAsia"/>
          <w:kern w:val="0"/>
          <w:szCs w:val="21"/>
        </w:rPr>
        <w:t>の規定の適用を受けようとする場合にあっては、これらの規定に規定する確定申告書に、一に規定する書類及び規則第</w:t>
      </w:r>
      <w:r w:rsidRPr="00B557A5">
        <w:rPr>
          <w:rFonts w:ascii="ＭＳ 明朝" w:hAnsi="ＭＳ 明朝"/>
          <w:kern w:val="0"/>
          <w:szCs w:val="21"/>
        </w:rPr>
        <w:t>11</w:t>
      </w:r>
      <w:r w:rsidRPr="00B557A5">
        <w:rPr>
          <w:rFonts w:ascii="ＭＳ 明朝" w:hAnsi="ＭＳ 明朝" w:hint="eastAsia"/>
          <w:kern w:val="0"/>
          <w:szCs w:val="21"/>
        </w:rPr>
        <w:t>条第</w:t>
      </w:r>
      <w:r w:rsidRPr="00B557A5">
        <w:rPr>
          <w:rFonts w:ascii="ＭＳ 明朝" w:hAnsi="ＭＳ 明朝"/>
          <w:kern w:val="0"/>
          <w:szCs w:val="21"/>
        </w:rPr>
        <w:t>4</w:t>
      </w:r>
      <w:r w:rsidRPr="00B557A5">
        <w:rPr>
          <w:rFonts w:ascii="ＭＳ 明朝" w:hAnsi="ＭＳ 明朝" w:hint="eastAsia"/>
          <w:kern w:val="0"/>
          <w:szCs w:val="21"/>
        </w:rPr>
        <w:t>項に規定する確認書を添付すること。</w:t>
      </w:r>
    </w:p>
    <w:p w:rsidR="00B557A5" w:rsidRPr="00B557A5" w:rsidRDefault="00B557A5" w:rsidP="00B557A5">
      <w:pPr>
        <w:ind w:firstLineChars="200" w:firstLine="420"/>
        <w:rPr>
          <w:rFonts w:ascii="ＭＳ 明朝" w:hAnsi="ＭＳ 明朝" w:cs="Arial Unicode MS"/>
          <w:spacing w:val="16"/>
          <w:kern w:val="0"/>
          <w:szCs w:val="21"/>
        </w:rPr>
      </w:pPr>
      <w:r w:rsidRPr="00B557A5">
        <w:rPr>
          <w:rFonts w:ascii="ＭＳ 明朝" w:hAnsi="ＭＳ 明朝" w:hint="eastAsia"/>
          <w:kern w:val="0"/>
          <w:szCs w:val="21"/>
        </w:rPr>
        <w:t>２．丙組合と丙投資家との間で締結される組合契約の契約書に記載する事項</w:t>
      </w:r>
    </w:p>
    <w:p w:rsidR="00B557A5" w:rsidRPr="00B557A5" w:rsidRDefault="00B557A5" w:rsidP="00B557A5">
      <w:pPr>
        <w:ind w:firstLineChars="400" w:firstLine="840"/>
        <w:rPr>
          <w:rFonts w:ascii="ＭＳ 明朝" w:hAnsi="ＭＳ 明朝" w:cs="Arial Unicode MS"/>
          <w:spacing w:val="16"/>
          <w:kern w:val="0"/>
          <w:szCs w:val="21"/>
        </w:rPr>
      </w:pPr>
      <w:r w:rsidRPr="00B557A5">
        <w:rPr>
          <w:rFonts w:ascii="ＭＳ 明朝" w:hAnsi="ＭＳ 明朝" w:hint="eastAsia"/>
          <w:kern w:val="0"/>
          <w:szCs w:val="21"/>
        </w:rPr>
        <w:t>一　丙組合が丙投資家に対し約束する事項</w:t>
      </w:r>
    </w:p>
    <w:p w:rsidR="00B557A5" w:rsidRPr="00B557A5" w:rsidRDefault="00B557A5" w:rsidP="00B557A5">
      <w:pPr>
        <w:ind w:leftChars="599" w:left="1405" w:hangingChars="70" w:hanging="147"/>
        <w:rPr>
          <w:rFonts w:ascii="ＭＳ 明朝" w:hAnsi="ＭＳ 明朝" w:cs="Arial Unicode MS"/>
          <w:spacing w:val="16"/>
          <w:kern w:val="0"/>
          <w:szCs w:val="21"/>
        </w:rPr>
      </w:pPr>
      <w:r w:rsidRPr="00B557A5">
        <w:rPr>
          <w:rFonts w:ascii="ＭＳ 明朝" w:hAnsi="ＭＳ 明朝" w:cs="ＭＳ Ｐ明朝" w:hint="eastAsia"/>
          <w:kern w:val="0"/>
          <w:szCs w:val="21"/>
        </w:rPr>
        <w:t>①</w:t>
      </w:r>
      <w:r w:rsidRPr="00B557A5">
        <w:rPr>
          <w:rFonts w:ascii="ＭＳ 明朝" w:hAnsi="ＭＳ 明朝" w:hint="eastAsia"/>
          <w:kern w:val="0"/>
          <w:szCs w:val="21"/>
        </w:rPr>
        <w:t>貸借対照表及び損益計算書（当該丙投資家の出資の価額の割合に応じてあん分して計算したものを含む。</w:t>
      </w:r>
      <w:r w:rsidRPr="00B557A5">
        <w:rPr>
          <w:rFonts w:ascii="ＭＳ 明朝" w:hAnsi="ＭＳ 明朝"/>
          <w:kern w:val="0"/>
          <w:szCs w:val="21"/>
        </w:rPr>
        <w:t>)</w:t>
      </w:r>
      <w:r w:rsidRPr="00B557A5">
        <w:rPr>
          <w:rFonts w:ascii="ＭＳ 明朝" w:hAnsi="ＭＳ 明朝" w:hint="eastAsia"/>
          <w:kern w:val="0"/>
          <w:szCs w:val="21"/>
        </w:rPr>
        <w:t>並びに投資に関する明細書を交付すること。</w:t>
      </w:r>
    </w:p>
    <w:p w:rsidR="00B557A5" w:rsidRPr="00B557A5" w:rsidRDefault="00B557A5" w:rsidP="00B557A5">
      <w:pPr>
        <w:ind w:leftChars="600" w:left="1260"/>
        <w:rPr>
          <w:rFonts w:ascii="ＭＳ 明朝" w:hAnsi="ＭＳ 明朝" w:cs="Arial Unicode MS"/>
          <w:spacing w:val="16"/>
          <w:kern w:val="0"/>
          <w:szCs w:val="21"/>
        </w:rPr>
      </w:pPr>
      <w:r w:rsidRPr="00B557A5">
        <w:rPr>
          <w:rFonts w:ascii="ＭＳ 明朝" w:hAnsi="ＭＳ 明朝" w:cs="ＭＳ Ｐ明朝" w:hint="eastAsia"/>
          <w:kern w:val="0"/>
          <w:szCs w:val="21"/>
        </w:rPr>
        <w:t>②</w:t>
      </w:r>
      <w:r w:rsidRPr="00B557A5">
        <w:rPr>
          <w:rFonts w:ascii="ＭＳ 明朝" w:hAnsi="ＭＳ 明朝" w:hint="eastAsia"/>
          <w:kern w:val="0"/>
          <w:szCs w:val="21"/>
        </w:rPr>
        <w:t xml:space="preserve">　規則第</w:t>
      </w:r>
      <w:r w:rsidRPr="00B557A5">
        <w:rPr>
          <w:rFonts w:ascii="ＭＳ 明朝" w:hAnsi="ＭＳ 明朝"/>
          <w:kern w:val="0"/>
          <w:szCs w:val="21"/>
        </w:rPr>
        <w:t>11</w:t>
      </w:r>
      <w:r w:rsidRPr="00B557A5">
        <w:rPr>
          <w:rFonts w:ascii="ＭＳ 明朝" w:hAnsi="ＭＳ 明朝" w:hint="eastAsia"/>
          <w:kern w:val="0"/>
          <w:szCs w:val="21"/>
        </w:rPr>
        <w:t>条第</w:t>
      </w:r>
      <w:r w:rsidRPr="00B557A5">
        <w:rPr>
          <w:rFonts w:ascii="ＭＳ 明朝" w:hAnsi="ＭＳ 明朝"/>
          <w:kern w:val="0"/>
          <w:szCs w:val="21"/>
        </w:rPr>
        <w:t>3項第3号に掲げる書面を作成し、甲に交付すること。</w:t>
      </w:r>
    </w:p>
    <w:p w:rsidR="00B557A5" w:rsidRPr="00B557A5" w:rsidRDefault="00B557A5" w:rsidP="00B557A5">
      <w:pPr>
        <w:ind w:firstLineChars="400" w:firstLine="840"/>
        <w:rPr>
          <w:rFonts w:ascii="ＭＳ 明朝" w:hAnsi="ＭＳ 明朝" w:cs="Arial Unicode MS"/>
          <w:spacing w:val="16"/>
          <w:kern w:val="0"/>
          <w:szCs w:val="21"/>
        </w:rPr>
      </w:pPr>
      <w:r w:rsidRPr="00B557A5">
        <w:rPr>
          <w:rFonts w:ascii="ＭＳ 明朝" w:hAnsi="ＭＳ 明朝" w:hint="eastAsia"/>
          <w:kern w:val="0"/>
          <w:szCs w:val="21"/>
        </w:rPr>
        <w:t>二　丙投資家が丙組合に対し約束する事項</w:t>
      </w:r>
    </w:p>
    <w:p w:rsidR="00B557A5" w:rsidRPr="00B557A5" w:rsidRDefault="00B557A5" w:rsidP="00B557A5">
      <w:pPr>
        <w:ind w:leftChars="600" w:left="1430" w:hangingChars="81" w:hanging="170"/>
        <w:rPr>
          <w:rFonts w:ascii="ＭＳ 明朝" w:hAnsi="ＭＳ 明朝" w:cs="Arial Unicode MS"/>
          <w:spacing w:val="16"/>
          <w:kern w:val="0"/>
          <w:szCs w:val="21"/>
        </w:rPr>
      </w:pPr>
      <w:r w:rsidRPr="00B557A5">
        <w:rPr>
          <w:rFonts w:ascii="ＭＳ 明朝" w:hAnsi="ＭＳ 明朝" w:cs="ＭＳ Ｐ明朝" w:hint="eastAsia"/>
          <w:kern w:val="0"/>
          <w:szCs w:val="21"/>
        </w:rPr>
        <w:t>①丙投資家が</w:t>
      </w:r>
      <w:r w:rsidRPr="00B557A5">
        <w:rPr>
          <w:rFonts w:ascii="ＭＳ 明朝" w:hAnsi="ＭＳ 明朝" w:hint="eastAsia"/>
          <w:kern w:val="0"/>
          <w:szCs w:val="21"/>
        </w:rPr>
        <w:t>株式を取得した時以後に、保有する</w:t>
      </w:r>
      <w:r w:rsidRPr="00B557A5">
        <w:rPr>
          <w:rFonts w:ascii="ＭＳ 明朝" w:hAnsi="ＭＳ 明朝" w:hint="eastAsia"/>
          <w:szCs w:val="21"/>
        </w:rPr>
        <w:t>組合持ち分に対応する</w:t>
      </w:r>
      <w:r w:rsidRPr="00B557A5">
        <w:rPr>
          <w:rFonts w:ascii="ＭＳ 明朝" w:hAnsi="ＭＳ 明朝" w:hint="eastAsia"/>
          <w:kern w:val="0"/>
          <w:szCs w:val="21"/>
        </w:rPr>
        <w:t>株式の数に変更を生じさせる事実が発生したときには、当該事実の内容、当該事実の発生した年月日、当該事実により変更のあった株式の数及びその他参考となるべき事項について報告すること。</w:t>
      </w:r>
    </w:p>
    <w:p w:rsidR="00B557A5" w:rsidRPr="00B557A5" w:rsidRDefault="00B557A5" w:rsidP="00B557A5">
      <w:pPr>
        <w:ind w:leftChars="600" w:left="1422" w:hangingChars="77" w:hanging="162"/>
        <w:rPr>
          <w:rFonts w:ascii="ＭＳ 明朝" w:hAnsi="ＭＳ 明朝"/>
          <w:kern w:val="0"/>
          <w:szCs w:val="21"/>
        </w:rPr>
      </w:pPr>
      <w:r>
        <w:rPr>
          <w:rFonts w:hint="eastAsia"/>
          <w:noProof/>
          <w:szCs w:val="21"/>
        </w:rPr>
        <mc:AlternateContent>
          <mc:Choice Requires="wps">
            <w:drawing>
              <wp:anchor distT="0" distB="0" distL="114300" distR="114300" simplePos="0" relativeHeight="251669504" behindDoc="0" locked="0" layoutInCell="1" allowOverlap="1" wp14:anchorId="33BE49F6" wp14:editId="262823EE">
                <wp:simplePos x="0" y="0"/>
                <wp:positionH relativeFrom="margin">
                  <wp:posOffset>3945467</wp:posOffset>
                </wp:positionH>
                <wp:positionV relativeFrom="paragraph">
                  <wp:posOffset>421640</wp:posOffset>
                </wp:positionV>
                <wp:extent cx="2529205" cy="466531"/>
                <wp:effectExtent l="0" t="0" r="23495" b="10160"/>
                <wp:wrapNone/>
                <wp:docPr id="4"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466531"/>
                        </a:xfrm>
                        <a:prstGeom prst="rect">
                          <a:avLst/>
                        </a:prstGeom>
                        <a:solidFill>
                          <a:srgbClr val="F2DBDB"/>
                        </a:solidFill>
                        <a:ln w="9525">
                          <a:solidFill>
                            <a:srgbClr val="000000"/>
                          </a:solidFill>
                          <a:miter lim="800000"/>
                          <a:headEnd/>
                          <a:tailEnd/>
                        </a:ln>
                      </wps:spPr>
                      <wps:txbx>
                        <w:txbxContent>
                          <w:p w:rsidR="00B557A5" w:rsidRPr="00A66537" w:rsidRDefault="00B557A5" w:rsidP="00B557A5">
                            <w:pPr>
                              <w:rPr>
                                <w:rFonts w:ascii="ＭＳ ゴシック" w:eastAsia="ＭＳ ゴシック" w:hAnsi="ＭＳ ゴシック"/>
                                <w:sz w:val="18"/>
                                <w:szCs w:val="18"/>
                              </w:rPr>
                            </w:pPr>
                            <w:r w:rsidRPr="00A66537">
                              <w:rPr>
                                <w:rFonts w:ascii="ＭＳ ゴシック" w:eastAsia="ＭＳ ゴシック" w:hAnsi="ＭＳ ゴシック" w:hint="eastAsia"/>
                                <w:sz w:val="18"/>
                                <w:szCs w:val="18"/>
                              </w:rPr>
                              <w:t>優遇措置Ｂを利用する場合には、赤文字を削除しても構いません（削除しないでそのまま利用しても構いません）。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E49F6" id="Text Box 415" o:spid="_x0000_s1030" type="#_x0000_t202" style="position:absolute;left:0;text-align:left;margin-left:310.65pt;margin-top:33.2pt;width:199.15pt;height:36.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pLwIAAFAEAAAOAAAAZHJzL2Uyb0RvYy54bWysVNuO2jAQfa/Uf7D8XhJSoBARVguUqtL2&#10;Iu32AxzHSaw6Htc2JNuv37HDUrRtX6ryYNmZ8Zkz54xZ3wydIidhnQRd0OkkpURoDpXUTUG/PRze&#10;LClxnumKKdCioI/C0ZvN61fr3uQigxZUJSxBEO3y3hS09d7kSeJ4KzrmJmCExmANtmMej7ZJKst6&#10;RO9UkqXpIunBVsYCF87h1/0YpJuIX9eC+y917YQnqqDIzcfVxrUMa7JZs7yxzLSSn2mwf2DRMamx&#10;6AVqzzwjRyt/g+okt+Cg9hMOXQJ1LbmIPWA30/RFN/ctMyL2guI4c5HJ/T9Y/vn01RJZFXRGiWYd&#10;WvQgBk+2MJDZdB706Y3LMe3eYKIfMIA+x16duQP+3RENu5bpRtxaC30rWIX8puFmcnV1xHEBpOw/&#10;QYWF2NFDBBpq2wXxUA6C6OjT48WbQIbjx2yerbJ0TgnH2GyxmL8dS7D8+baxzn8Q0JGwKahF7yM6&#10;O905H9iw/DklFHOgZHWQSsWDbcqdsuTEcE4O2X6738YGXqQpTfqCrubZfBTgrxBp/P0JopMeB17J&#10;rqDLSxLLg2zvdRXH0TOpxj1SVvqsY5BuFNEP5XD2pYTqERW1MA42PkTctGB/UtLjUBfU/TgyKyhR&#10;HzW68m6WrVBCHw/L5QqVtteB8irANEeggnpKxu3Oj+/maKxsWqwzToGGW/SxllHiYPjI6cwaxzYq&#10;f35i4V1cn2PWrz+CzRMAAAD//wMAUEsDBBQABgAIAAAAIQBXUQcN3wAAAAsBAAAPAAAAZHJzL2Rv&#10;d25yZXYueG1sTI/BasMwDIbvg72D0WCXsdppR1iyOGWMFXpd2kKPbqLFYbEcYrdN3n7qabv9Qh+/&#10;PhXryfXigmPoPGlIFgoEUu2bjloN+93m+RVEiIYa03tCDTMGWJf3d4XJG3+lL7xUsRVcQiE3GmyM&#10;Qy5lqC06ExZ+QOLdtx+diTyOrWxGc+Vy18ulUql0piO+YM2AHxbrn+rsNFRPu63abrLpaNHOh6Pa&#10;09x+av34ML2/gYg4xT8YbvqsDiU7nfyZmiB6DekyWTHKIX0BcQNUkqUgTpxWWQayLOT/H8pfAAAA&#10;//8DAFBLAQItABQABgAIAAAAIQC2gziS/gAAAOEBAAATAAAAAAAAAAAAAAAAAAAAAABbQ29udGVu&#10;dF9UeXBlc10ueG1sUEsBAi0AFAAGAAgAAAAhADj9If/WAAAAlAEAAAsAAAAAAAAAAAAAAAAALwEA&#10;AF9yZWxzLy5yZWxzUEsBAi0AFAAGAAgAAAAhAHr8k+kvAgAAUAQAAA4AAAAAAAAAAAAAAAAALgIA&#10;AGRycy9lMm9Eb2MueG1sUEsBAi0AFAAGAAgAAAAhAFdRBw3fAAAACwEAAA8AAAAAAAAAAAAAAAAA&#10;iQQAAGRycy9kb3ducmV2LnhtbFBLBQYAAAAABAAEAPMAAACVBQAAAAA=&#10;" fillcolor="#f2dbdb">
                <v:textbox inset="5.85pt,.7pt,5.85pt,.7pt">
                  <w:txbxContent>
                    <w:p w:rsidR="00B557A5" w:rsidRPr="00A66537" w:rsidRDefault="00B557A5" w:rsidP="00B557A5">
                      <w:pPr>
                        <w:rPr>
                          <w:rFonts w:ascii="ＭＳ ゴシック" w:eastAsia="ＭＳ ゴシック" w:hAnsi="ＭＳ ゴシック"/>
                          <w:sz w:val="18"/>
                          <w:szCs w:val="18"/>
                        </w:rPr>
                      </w:pPr>
                      <w:r w:rsidRPr="00A66537">
                        <w:rPr>
                          <w:rFonts w:ascii="ＭＳ ゴシック" w:eastAsia="ＭＳ ゴシック" w:hAnsi="ＭＳ ゴシック" w:hint="eastAsia"/>
                          <w:sz w:val="18"/>
                          <w:szCs w:val="18"/>
                        </w:rPr>
                        <w:t>優遇措置Ｂを利用する場合には、赤文字を削除しても構いません（削除しないでそのまま利用しても構いません）。</w:t>
                      </w:r>
                    </w:p>
                  </w:txbxContent>
                </v:textbox>
                <w10:wrap anchorx="margin"/>
              </v:shape>
            </w:pict>
          </mc:Fallback>
        </mc:AlternateContent>
      </w:r>
      <w:r w:rsidRPr="00B557A5">
        <w:rPr>
          <w:rFonts w:ascii="ＭＳ 明朝" w:hAnsi="ＭＳ 明朝" w:cs="ＭＳ Ｐ明朝" w:hint="eastAsia"/>
          <w:kern w:val="0"/>
          <w:szCs w:val="21"/>
        </w:rPr>
        <w:t>②</w:t>
      </w:r>
      <w:r w:rsidRPr="00B557A5">
        <w:rPr>
          <w:rFonts w:ascii="ＭＳ 明朝" w:hAnsi="ＭＳ 明朝" w:hint="eastAsia"/>
          <w:kern w:val="0"/>
          <w:szCs w:val="21"/>
        </w:rPr>
        <w:t>租税特別措置法第</w:t>
      </w:r>
      <w:r w:rsidRPr="00B557A5">
        <w:rPr>
          <w:rFonts w:ascii="ＭＳ 明朝" w:hAnsi="ＭＳ 明朝"/>
          <w:kern w:val="0"/>
          <w:szCs w:val="21"/>
        </w:rPr>
        <w:t>37</w:t>
      </w:r>
      <w:r w:rsidRPr="00B557A5">
        <w:rPr>
          <w:rFonts w:ascii="ＭＳ 明朝" w:hAnsi="ＭＳ 明朝" w:hint="eastAsia"/>
          <w:kern w:val="0"/>
          <w:szCs w:val="21"/>
        </w:rPr>
        <w:t>条の</w:t>
      </w:r>
      <w:r w:rsidRPr="00B557A5">
        <w:rPr>
          <w:rFonts w:ascii="ＭＳ 明朝" w:hAnsi="ＭＳ 明朝"/>
          <w:kern w:val="0"/>
          <w:szCs w:val="21"/>
        </w:rPr>
        <w:t>13</w:t>
      </w:r>
      <w:r w:rsidRPr="00B557A5">
        <w:rPr>
          <w:rFonts w:ascii="ＭＳ 明朝" w:hAnsi="ＭＳ 明朝" w:hint="eastAsia"/>
          <w:kern w:val="0"/>
          <w:szCs w:val="21"/>
        </w:rPr>
        <w:t>、第</w:t>
      </w:r>
      <w:r w:rsidRPr="00B557A5">
        <w:rPr>
          <w:rFonts w:ascii="ＭＳ 明朝" w:hAnsi="ＭＳ 明朝"/>
          <w:kern w:val="0"/>
          <w:szCs w:val="21"/>
        </w:rPr>
        <w:t>37</w:t>
      </w:r>
      <w:r w:rsidRPr="00B557A5">
        <w:rPr>
          <w:rFonts w:ascii="ＭＳ 明朝" w:hAnsi="ＭＳ 明朝" w:hint="eastAsia"/>
          <w:kern w:val="0"/>
          <w:szCs w:val="21"/>
        </w:rPr>
        <w:t>条の</w:t>
      </w:r>
      <w:r w:rsidRPr="00B557A5">
        <w:rPr>
          <w:rFonts w:ascii="ＭＳ 明朝" w:hAnsi="ＭＳ 明朝"/>
          <w:kern w:val="0"/>
          <w:szCs w:val="21"/>
        </w:rPr>
        <w:t>13</w:t>
      </w:r>
      <w:r w:rsidRPr="00B557A5">
        <w:rPr>
          <w:rFonts w:ascii="ＭＳ 明朝" w:hAnsi="ＭＳ 明朝" w:hint="eastAsia"/>
          <w:kern w:val="0"/>
          <w:szCs w:val="21"/>
        </w:rPr>
        <w:t>の</w:t>
      </w:r>
      <w:r w:rsidRPr="00B557A5">
        <w:rPr>
          <w:rFonts w:ascii="ＭＳ 明朝" w:hAnsi="ＭＳ 明朝"/>
          <w:kern w:val="0"/>
          <w:szCs w:val="21"/>
        </w:rPr>
        <w:t>2</w:t>
      </w:r>
      <w:r w:rsidRPr="00B557A5">
        <w:rPr>
          <w:rFonts w:ascii="ＭＳ 明朝" w:hAnsi="ＭＳ 明朝" w:hint="eastAsia"/>
          <w:color w:val="FF0000"/>
          <w:kern w:val="0"/>
          <w:szCs w:val="21"/>
        </w:rPr>
        <w:t>又は第</w:t>
      </w:r>
      <w:r w:rsidRPr="00B557A5">
        <w:rPr>
          <w:rFonts w:ascii="ＭＳ 明朝" w:hAnsi="ＭＳ 明朝"/>
          <w:color w:val="FF0000"/>
          <w:kern w:val="0"/>
          <w:szCs w:val="21"/>
        </w:rPr>
        <w:t>41</w:t>
      </w:r>
      <w:r w:rsidRPr="00B557A5">
        <w:rPr>
          <w:rFonts w:ascii="ＭＳ 明朝" w:hAnsi="ＭＳ 明朝" w:hint="eastAsia"/>
          <w:color w:val="FF0000"/>
          <w:kern w:val="0"/>
          <w:szCs w:val="21"/>
        </w:rPr>
        <w:t>条の</w:t>
      </w:r>
      <w:r w:rsidRPr="00B557A5">
        <w:rPr>
          <w:rFonts w:ascii="ＭＳ 明朝" w:hAnsi="ＭＳ 明朝"/>
          <w:color w:val="FF0000"/>
          <w:kern w:val="0"/>
          <w:szCs w:val="21"/>
        </w:rPr>
        <w:t>19</w:t>
      </w:r>
      <w:r w:rsidRPr="00B557A5">
        <w:rPr>
          <w:rFonts w:ascii="ＭＳ 明朝" w:hAnsi="ＭＳ 明朝" w:hint="eastAsia"/>
          <w:kern w:val="0"/>
          <w:szCs w:val="21"/>
        </w:rPr>
        <w:t>の規定の適用を受けようとする場合にあっては、これらの規定に規定する確定申告書に、一①に規定する書類及び規則第</w:t>
      </w:r>
      <w:r w:rsidRPr="00B557A5">
        <w:rPr>
          <w:rFonts w:ascii="ＭＳ 明朝" w:hAnsi="ＭＳ 明朝"/>
          <w:kern w:val="0"/>
          <w:szCs w:val="21"/>
        </w:rPr>
        <w:t>11</w:t>
      </w:r>
      <w:r w:rsidRPr="00B557A5">
        <w:rPr>
          <w:rFonts w:ascii="ＭＳ 明朝" w:hAnsi="ＭＳ 明朝" w:hint="eastAsia"/>
          <w:kern w:val="0"/>
          <w:szCs w:val="21"/>
        </w:rPr>
        <w:t>条第</w:t>
      </w:r>
      <w:r w:rsidRPr="00B557A5">
        <w:rPr>
          <w:rFonts w:ascii="ＭＳ 明朝" w:hAnsi="ＭＳ 明朝"/>
          <w:kern w:val="0"/>
          <w:szCs w:val="21"/>
        </w:rPr>
        <w:t>4</w:t>
      </w:r>
      <w:r w:rsidRPr="00B557A5">
        <w:rPr>
          <w:rFonts w:ascii="ＭＳ 明朝" w:hAnsi="ＭＳ 明朝" w:hint="eastAsia"/>
          <w:kern w:val="0"/>
          <w:szCs w:val="21"/>
        </w:rPr>
        <w:t>項に規定する確認書を添付すること。</w:t>
      </w:r>
    </w:p>
    <w:p w:rsidR="00B557A5" w:rsidRPr="00B557A5" w:rsidRDefault="00B557A5" w:rsidP="00B557A5">
      <w:pPr>
        <w:pStyle w:val="ac"/>
        <w:rPr>
          <w:rFonts w:hAnsi="ＭＳ 明朝"/>
          <w:spacing w:val="0"/>
          <w:sz w:val="21"/>
          <w:szCs w:val="21"/>
        </w:rPr>
      </w:pP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第９条（本覚書の効力）</w:t>
      </w: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本覚書は、原契約書締結時に遡って効力を生ずるものとする。</w:t>
      </w:r>
    </w:p>
    <w:p w:rsidR="00B557A5" w:rsidRPr="00B557A5" w:rsidRDefault="00B557A5" w:rsidP="00B557A5">
      <w:pPr>
        <w:pStyle w:val="ac"/>
        <w:rPr>
          <w:rFonts w:hAnsi="ＭＳ 明朝"/>
          <w:spacing w:val="0"/>
          <w:sz w:val="21"/>
          <w:szCs w:val="21"/>
        </w:rPr>
      </w:pP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本覚書の成立を証するため、本覚書を２通作成し、甲乙組合記名捺印の上、各１通を保有する。</w:t>
      </w:r>
    </w:p>
    <w:p w:rsidR="00B557A5" w:rsidRPr="00B557A5" w:rsidRDefault="009C4D22" w:rsidP="00B557A5">
      <w:pPr>
        <w:pStyle w:val="ac"/>
        <w:rPr>
          <w:rFonts w:hAnsi="ＭＳ 明朝"/>
          <w:spacing w:val="0"/>
          <w:sz w:val="21"/>
          <w:szCs w:val="21"/>
        </w:rPr>
      </w:pPr>
      <w:r>
        <w:rPr>
          <w:rFonts w:hAnsi="ＭＳ 明朝" w:hint="eastAsia"/>
          <w:spacing w:val="0"/>
          <w:sz w:val="21"/>
          <w:szCs w:val="21"/>
        </w:rPr>
        <w:t xml:space="preserve">令和　</w:t>
      </w:r>
      <w:r w:rsidR="00B557A5" w:rsidRPr="00B557A5">
        <w:rPr>
          <w:rFonts w:hAnsi="ＭＳ 明朝" w:hint="eastAsia"/>
          <w:noProof/>
          <w:spacing w:val="0"/>
          <w:sz w:val="21"/>
          <w:szCs w:val="21"/>
        </w:rPr>
        <mc:AlternateContent>
          <mc:Choice Requires="wps">
            <w:drawing>
              <wp:anchor distT="0" distB="0" distL="114300" distR="114300" simplePos="0" relativeHeight="251664384" behindDoc="0" locked="0" layoutInCell="1" allowOverlap="1" wp14:anchorId="3B8A98AE" wp14:editId="4F10105F">
                <wp:simplePos x="0" y="0"/>
                <wp:positionH relativeFrom="margin">
                  <wp:posOffset>3952240</wp:posOffset>
                </wp:positionH>
                <wp:positionV relativeFrom="paragraph">
                  <wp:posOffset>157480</wp:posOffset>
                </wp:positionV>
                <wp:extent cx="190500" cy="1162050"/>
                <wp:effectExtent l="0" t="0" r="19050" b="19050"/>
                <wp:wrapNone/>
                <wp:docPr id="89"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162050"/>
                        </a:xfrm>
                        <a:prstGeom prst="rightBrace">
                          <a:avLst>
                            <a:gd name="adj1" fmla="val 1439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5AEB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83" o:spid="_x0000_s1026" type="#_x0000_t88" style="position:absolute;left:0;text-align:left;margin-left:311.2pt;margin-top:12.4pt;width:15pt;height:9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3MliAIAADAFAAAOAAAAZHJzL2Uyb0RvYy54bWysVNuO0zAQfUfiHyy/d3Np2k2ipqulaRHS&#10;AistfIBrO03AsYPtNl0Q/87YSUvLviBEHhw7MzkzZ+aMF3fHVqAD16ZRssDRTYgRl1SxRu4K/PnT&#10;ZpJiZCyRjAgleYGfucF3y9evFn2X81jVSjCuEYBIk/ddgWtruzwIDK15S8yN6rgEY6V0Sywc9S5g&#10;mvSA3oogDsN50CvNOq0oNwa+loMRLz1+VXFqP1aV4RaJAkNu1q/ar1u3BssFyXeadHVDxzTIP2TR&#10;kkZC0DNUSSxBe928gGobqpVRlb2hqg1UVTWUew7AJgr/YPNUk457LlAc053LZP4fLP1weNSoYQVO&#10;M4wkaaFH93urfGg0TaeuQn1ncnB86h6142i6B0W/GjAEVxZ3MOCDtv17xQCIAJCvyrHSrfsT+KKj&#10;L/7zufj8aBGFj1EWzkJoEQVTFM1jOLnYAclPf3fa2LdctchtCqybXW3faEJdiUhODg/G+hawkQdh&#10;XyKMqlZARw9EoCiZZmk0tvzCKb50ghwgiyHwCAkpnEI7fKk2jRDgQXIhUV/gbBbPfApGiYY5o7MZ&#10;vduuhEYQGbj6Z4S9ctNqL5kHqzlh63FvSSOGPQQX0uFBnUaCrmJeWz+yMFun6zSZJPF8PUnCspzc&#10;b1bJZL6JbmfltFytyuinSy1K8rphjEuX3UnnUfJ3OhonblDoWelXLK7IbvzzkmxwnYbvLXA5vT07&#10;rygnokF1W8WeQVBaDYMLFw1saqW/Y9TD0BbYfNsTzTES7yRMxW0SZzOYcn9I0wzkpC8N2wsDkRSA&#10;CmwxGrYrO9wL+84rC1TomyqVm4eqsU4TTuJDTuMBxtLnP14hbu4vz97r90W3/AUAAP//AwBQSwME&#10;FAAGAAgAAAAhALOR81jdAAAACgEAAA8AAABkcnMvZG93bnJldi54bWxMj8tOwzAQRfdI/IM1SOyo&#10;TVRCFeJUqBJCYkWbsnfjaZI2HkexmwS+nukKlnPn6D7y9ew6MeIQWk8aHhcKBFLlbUu1hn359rAC&#10;EaIhazpPqOEbA6yL25vcZNZPtMVxF2vBJhQyo6GJsc+kDFWDzoSF75H4d/SDM5HPoZZ2MBObu04m&#10;SqXSmZY4oTE9bhqszruL0/BV+u1+E536KKvT+9h91sf0Z9L6/m5+fQERcY5/MFzrc3UouNPBX8gG&#10;0WlIk2TJqIZkyRMYSJ+uwoEF9bwCWeTy/4TiFwAA//8DAFBLAQItABQABgAIAAAAIQC2gziS/gAA&#10;AOEBAAATAAAAAAAAAAAAAAAAAAAAAABbQ29udGVudF9UeXBlc10ueG1sUEsBAi0AFAAGAAgAAAAh&#10;ADj9If/WAAAAlAEAAAsAAAAAAAAAAAAAAAAALwEAAF9yZWxzLy5yZWxzUEsBAi0AFAAGAAgAAAAh&#10;ADnrcyWIAgAAMAUAAA4AAAAAAAAAAAAAAAAALgIAAGRycy9lMm9Eb2MueG1sUEsBAi0AFAAGAAgA&#10;AAAhALOR81jdAAAACgEAAA8AAAAAAAAAAAAAAAAA4gQAAGRycy9kb3ducmV2LnhtbFBLBQYAAAAA&#10;BAAEAPMAAADsBQAAAAA=&#10;" adj="5098">
                <v:textbox inset="5.85pt,.7pt,5.85pt,.7pt"/>
                <w10:wrap anchorx="margin"/>
              </v:shape>
            </w:pict>
          </mc:Fallback>
        </mc:AlternateContent>
      </w:r>
      <w:r w:rsidR="00B557A5" w:rsidRPr="00B557A5">
        <w:rPr>
          <w:rFonts w:hAnsi="ＭＳ 明朝" w:hint="eastAsia"/>
          <w:spacing w:val="0"/>
          <w:sz w:val="21"/>
          <w:szCs w:val="21"/>
        </w:rPr>
        <w:t>年　　月　　日</w:t>
      </w:r>
    </w:p>
    <w:p w:rsidR="00B557A5" w:rsidRDefault="00B557A5" w:rsidP="00B557A5">
      <w:pPr>
        <w:pStyle w:val="ac"/>
        <w:ind w:firstLineChars="900" w:firstLine="1890"/>
        <w:rPr>
          <w:rFonts w:hAnsi="ＭＳ 明朝"/>
          <w:spacing w:val="0"/>
          <w:sz w:val="21"/>
          <w:szCs w:val="21"/>
        </w:rPr>
      </w:pPr>
      <w:r>
        <w:rPr>
          <w:rFonts w:hint="eastAsia"/>
          <w:noProof/>
          <w:spacing w:val="0"/>
          <w:sz w:val="21"/>
          <w:szCs w:val="21"/>
        </w:rPr>
        <mc:AlternateContent>
          <mc:Choice Requires="wps">
            <w:drawing>
              <wp:anchor distT="0" distB="0" distL="114300" distR="114300" simplePos="0" relativeHeight="251671552" behindDoc="0" locked="0" layoutInCell="1" allowOverlap="1" wp14:anchorId="652D4434" wp14:editId="149E622C">
                <wp:simplePos x="0" y="0"/>
                <wp:positionH relativeFrom="margin">
                  <wp:posOffset>4216400</wp:posOffset>
                </wp:positionH>
                <wp:positionV relativeFrom="paragraph">
                  <wp:posOffset>89111</wp:posOffset>
                </wp:positionV>
                <wp:extent cx="2390566" cy="951399"/>
                <wp:effectExtent l="0" t="0" r="10160" b="20320"/>
                <wp:wrapNone/>
                <wp:docPr id="9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566" cy="951399"/>
                        </a:xfrm>
                        <a:prstGeom prst="rect">
                          <a:avLst/>
                        </a:prstGeom>
                        <a:solidFill>
                          <a:srgbClr val="F2DBDB"/>
                        </a:solidFill>
                        <a:ln w="9525">
                          <a:solidFill>
                            <a:srgbClr val="000000"/>
                          </a:solidFill>
                          <a:miter lim="800000"/>
                          <a:headEnd/>
                          <a:tailEnd/>
                        </a:ln>
                      </wps:spPr>
                      <wps:txbx>
                        <w:txbxContent>
                          <w:p w:rsidR="00B557A5" w:rsidRPr="0044375D" w:rsidRDefault="00B557A5" w:rsidP="00B557A5">
                            <w:pPr>
                              <w:rPr>
                                <w:rFonts w:ascii="ＭＳ ゴシック" w:eastAsia="ＭＳ ゴシック" w:hAnsi="ＭＳ ゴシック"/>
                                <w:sz w:val="18"/>
                                <w:szCs w:val="18"/>
                              </w:rPr>
                            </w:pPr>
                            <w:r w:rsidRPr="0044375D">
                              <w:rPr>
                                <w:rFonts w:ascii="ＭＳ ゴシック" w:eastAsia="ＭＳ ゴシック" w:hAnsi="ＭＳ ゴシック" w:hint="eastAsia"/>
                                <w:sz w:val="18"/>
                                <w:szCs w:val="18"/>
                              </w:rPr>
                              <w:t>エンジェル税制の提出書類上、押印は要件になりませんので、甲乙間の合意がある場合には、押印をしなくても結構です。</w:t>
                            </w:r>
                          </w:p>
                          <w:p w:rsidR="00B557A5" w:rsidRPr="0044375D" w:rsidRDefault="00B557A5" w:rsidP="00B557A5">
                            <w:pPr>
                              <w:rPr>
                                <w:rFonts w:ascii="ＭＳ ゴシック" w:eastAsia="ＭＳ ゴシック" w:hAnsi="ＭＳ ゴシック"/>
                                <w:sz w:val="18"/>
                                <w:szCs w:val="18"/>
                              </w:rPr>
                            </w:pPr>
                            <w:r w:rsidRPr="0044375D">
                              <w:rPr>
                                <w:rFonts w:ascii="ＭＳ ゴシック" w:eastAsia="ＭＳ ゴシック" w:hAnsi="ＭＳ ゴシック" w:hint="eastAsia"/>
                                <w:sz w:val="18"/>
                                <w:szCs w:val="18"/>
                              </w:rPr>
                              <w:t>ただし、甲乙間のトラブル防止や原契約書との統一性確保などの理由から、従来どおり押印しても構いません。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D4434" id="Text Box 393" o:spid="_x0000_s1031" type="#_x0000_t202" style="position:absolute;left:0;text-align:left;margin-left:332pt;margin-top:7pt;width:188.25pt;height:74.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vhMAIAAFgEAAAOAAAAZHJzL2Uyb0RvYy54bWysVNuO2jAQfa/Uf7D8XhJCoSQirBYoVaXt&#10;RdrtBziOQ6w6Htc2JNuv37HDUnp7qcqDZWfGZ47PmWF1M3SKnIR1EnRJp5OUEqE51FIfSvrlYf9q&#10;SYnzTNdMgRYlfRSO3qxfvlj1phAZtKBqYQmCaFf0pqSt96ZIEsdb0TE3ASM0BhuwHfN4tIektqxH&#10;9E4lWZoukh5sbSxw4Rx+3Y1Buo74TSO4/9Q0TniiSorcfFxtXKuwJusVKw6WmVbyMw32Dyw6JjUW&#10;vUDtmGfkaOVvUJ3kFhw0fsKhS6BpJBfxDfiaafrLa+5bZkR8C4rjzEUm9/9g+cfTZ0tkXdIc5dGs&#10;Q48exODJBgYyy2dBoN64AvPuDWb6AQNodHysM3fAvzqiYdsyfRC31kLfClYjwWm4mVxdHXFcAKn6&#10;D1BjIXb0EIGGxnZBPdSDIDoyebyYE8hw/JjN8nS+WFDCMZbPp7M8jyVY8XzbWOffCehI2JTUovkR&#10;nZ3unA9sWPGcEoo5ULLeS6XiwR6qrbLkxLBR9tlus9uc0X9KU5r0oXo2HwX4K0Qaf3+C6KTHjley&#10;K+nyksSKINtbXcd+9EyqcY+UlT7rGKQbRfRDNUTPLvZUUD+isBbGBseBxE0L9jslPTZ3Sd23I7OC&#10;EvVeozlvXmf5HKchHpbLYL29DlRXAaY5ApXUUzJut36cn6Ox8tBinbEZNNyinY2MSgffR05n8ti+&#10;0YDzqIX5uD7HrB9/COsnAAAA//8DAFBLAwQUAAYACAAAACEApqTbX94AAAALAQAADwAAAGRycy9k&#10;b3ducmV2LnhtbEyPQU/DMAyF70j8h8hIXBBLgFGN0nRCiEm70g1px6wxTUXjVE22tf8e9wQn23pP&#10;z98r1qPvxBmH2AbS8LBQIJDqYFtqNOx3m/sViJgMWdMFQg0TRliX11eFyW240Ceeq9QIDqGYGw0u&#10;pT6XMtYOvYmL0COx9h0GbxKfQyPtYC4c7jv5qFQmvWmJPzjT47vD+qc6eQ3V3W6rtpuX8eDQTV8H&#10;taep+dD69mZ8ewWRcEx/ZpjxGR1KZjqGE9koOg1ZtuQuiYV5zga1VM8gjrxlTyuQZSH/dyh/AQAA&#10;//8DAFBLAQItABQABgAIAAAAIQC2gziS/gAAAOEBAAATAAAAAAAAAAAAAAAAAAAAAABbQ29udGVu&#10;dF9UeXBlc10ueG1sUEsBAi0AFAAGAAgAAAAhADj9If/WAAAAlAEAAAsAAAAAAAAAAAAAAAAALwEA&#10;AF9yZWxzLy5yZWxzUEsBAi0AFAAGAAgAAAAhAARti+EwAgAAWAQAAA4AAAAAAAAAAAAAAAAALgIA&#10;AGRycy9lMm9Eb2MueG1sUEsBAi0AFAAGAAgAAAAhAKak21/eAAAACwEAAA8AAAAAAAAAAAAAAAAA&#10;igQAAGRycy9kb3ducmV2LnhtbFBLBQYAAAAABAAEAPMAAACVBQAAAAA=&#10;" fillcolor="#f2dbdb">
                <v:textbox inset="5.85pt,.7pt,5.85pt,.7pt">
                  <w:txbxContent>
                    <w:p w:rsidR="00B557A5" w:rsidRPr="0044375D" w:rsidRDefault="00B557A5" w:rsidP="00B557A5">
                      <w:pPr>
                        <w:rPr>
                          <w:rFonts w:ascii="ＭＳ ゴシック" w:eastAsia="ＭＳ ゴシック" w:hAnsi="ＭＳ ゴシック"/>
                          <w:sz w:val="18"/>
                          <w:szCs w:val="18"/>
                        </w:rPr>
                      </w:pPr>
                      <w:r w:rsidRPr="0044375D">
                        <w:rPr>
                          <w:rFonts w:ascii="ＭＳ ゴシック" w:eastAsia="ＭＳ ゴシック" w:hAnsi="ＭＳ ゴシック" w:hint="eastAsia"/>
                          <w:sz w:val="18"/>
                          <w:szCs w:val="18"/>
                        </w:rPr>
                        <w:t>エンジェル税制の提出書類上、押印は要件になりませんので、甲乙間の合意がある場合には、押印をしなくても結構です。</w:t>
                      </w:r>
                    </w:p>
                    <w:p w:rsidR="00B557A5" w:rsidRPr="0044375D" w:rsidRDefault="00B557A5" w:rsidP="00B557A5">
                      <w:pPr>
                        <w:rPr>
                          <w:rFonts w:ascii="ＭＳ ゴシック" w:eastAsia="ＭＳ ゴシック" w:hAnsi="ＭＳ ゴシック"/>
                          <w:sz w:val="18"/>
                          <w:szCs w:val="18"/>
                        </w:rPr>
                      </w:pPr>
                      <w:r w:rsidRPr="0044375D">
                        <w:rPr>
                          <w:rFonts w:ascii="ＭＳ ゴシック" w:eastAsia="ＭＳ ゴシック" w:hAnsi="ＭＳ ゴシック" w:hint="eastAsia"/>
                          <w:sz w:val="18"/>
                          <w:szCs w:val="18"/>
                        </w:rPr>
                        <w:t>ただし、甲乙間のトラブル防止や原契約書との統一性確保などの理由から、従来どおり押印しても構いません。</w:t>
                      </w:r>
                    </w:p>
                  </w:txbxContent>
                </v:textbox>
                <w10:wrap anchorx="margin"/>
              </v:shape>
            </w:pict>
          </mc:Fallback>
        </mc:AlternateContent>
      </w:r>
      <w:r w:rsidRPr="00B557A5">
        <w:rPr>
          <w:rFonts w:hAnsi="ＭＳ 明朝" w:hint="eastAsia"/>
          <w:spacing w:val="0"/>
          <w:sz w:val="21"/>
          <w:szCs w:val="21"/>
        </w:rPr>
        <w:t>甲</w:t>
      </w:r>
      <w:r w:rsidR="009C4D22">
        <w:rPr>
          <w:rFonts w:hAnsi="ＭＳ 明朝" w:hint="eastAsia"/>
          <w:spacing w:val="0"/>
          <w:sz w:val="21"/>
          <w:szCs w:val="21"/>
        </w:rPr>
        <w:t xml:space="preserve">　　　住所</w:t>
      </w:r>
    </w:p>
    <w:p w:rsidR="009C4D22" w:rsidRDefault="009C4D22" w:rsidP="00B557A5">
      <w:pPr>
        <w:pStyle w:val="ac"/>
        <w:ind w:firstLineChars="900" w:firstLine="1890"/>
        <w:rPr>
          <w:rFonts w:hAnsi="ＭＳ 明朝"/>
          <w:spacing w:val="0"/>
          <w:sz w:val="21"/>
          <w:szCs w:val="21"/>
        </w:rPr>
      </w:pPr>
      <w:r>
        <w:rPr>
          <w:rFonts w:hAnsi="ＭＳ 明朝"/>
          <w:spacing w:val="0"/>
          <w:sz w:val="21"/>
          <w:szCs w:val="21"/>
        </w:rPr>
        <w:tab/>
      </w:r>
      <w:r>
        <w:rPr>
          <w:rFonts w:hAnsi="ＭＳ 明朝" w:hint="eastAsia"/>
          <w:spacing w:val="0"/>
          <w:sz w:val="21"/>
          <w:szCs w:val="21"/>
        </w:rPr>
        <w:t xml:space="preserve">　会社名</w:t>
      </w:r>
    </w:p>
    <w:p w:rsidR="009C4D22" w:rsidRPr="00B557A5" w:rsidRDefault="009C4D22" w:rsidP="00B557A5">
      <w:pPr>
        <w:pStyle w:val="ac"/>
        <w:ind w:firstLineChars="900" w:firstLine="1890"/>
        <w:rPr>
          <w:rFonts w:hAnsi="ＭＳ 明朝" w:hint="eastAsia"/>
          <w:spacing w:val="0"/>
          <w:sz w:val="21"/>
          <w:szCs w:val="21"/>
        </w:rPr>
      </w:pPr>
      <w:r>
        <w:rPr>
          <w:rFonts w:hAnsi="ＭＳ 明朝"/>
          <w:spacing w:val="0"/>
          <w:sz w:val="21"/>
          <w:szCs w:val="21"/>
        </w:rPr>
        <w:tab/>
      </w:r>
      <w:r>
        <w:rPr>
          <w:rFonts w:hAnsi="ＭＳ 明朝" w:hint="eastAsia"/>
          <w:spacing w:val="0"/>
          <w:sz w:val="21"/>
          <w:szCs w:val="21"/>
        </w:rPr>
        <w:t xml:space="preserve">　代表者の役職と氏名</w:t>
      </w: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 xml:space="preserve">　　　　　　　　　　　　　　　　　　　　　　　　　　　　　　　　　　　　</w:t>
      </w:r>
    </w:p>
    <w:p w:rsidR="00B557A5" w:rsidRDefault="00B557A5" w:rsidP="00B557A5">
      <w:pPr>
        <w:pStyle w:val="ac"/>
        <w:rPr>
          <w:rFonts w:hAnsi="ＭＳ 明朝"/>
          <w:spacing w:val="0"/>
          <w:sz w:val="21"/>
          <w:szCs w:val="21"/>
        </w:rPr>
      </w:pPr>
      <w:r w:rsidRPr="00B557A5">
        <w:rPr>
          <w:rFonts w:hAnsi="ＭＳ 明朝" w:hint="eastAsia"/>
          <w:spacing w:val="0"/>
          <w:sz w:val="21"/>
          <w:szCs w:val="21"/>
        </w:rPr>
        <w:t xml:space="preserve">　　　　　　　　　乙組合</w:t>
      </w:r>
      <w:r w:rsidR="009C4D22">
        <w:rPr>
          <w:rFonts w:hAnsi="ＭＳ 明朝" w:hint="eastAsia"/>
          <w:spacing w:val="0"/>
          <w:sz w:val="21"/>
          <w:szCs w:val="21"/>
        </w:rPr>
        <w:t xml:space="preserve">　住所</w:t>
      </w:r>
    </w:p>
    <w:p w:rsidR="009C4D22" w:rsidRDefault="009C4D22" w:rsidP="00B557A5">
      <w:pPr>
        <w:pStyle w:val="ac"/>
        <w:rPr>
          <w:rFonts w:hAnsi="ＭＳ 明朝"/>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組合名</w:t>
      </w:r>
    </w:p>
    <w:p w:rsidR="009C4D22" w:rsidRPr="00B557A5" w:rsidRDefault="009C4D22" w:rsidP="00B557A5">
      <w:pPr>
        <w:pStyle w:val="ac"/>
        <w:rPr>
          <w:rFonts w:hAnsi="ＭＳ 明朝" w:hint="eastAsia"/>
          <w:spacing w:val="0"/>
          <w:sz w:val="21"/>
          <w:szCs w:val="21"/>
        </w:rPr>
      </w:pPr>
      <w:r>
        <w:rPr>
          <w:rFonts w:hAnsi="ＭＳ 明朝"/>
          <w:spacing w:val="0"/>
          <w:sz w:val="21"/>
          <w:szCs w:val="21"/>
        </w:rPr>
        <w:tab/>
      </w:r>
      <w:r>
        <w:rPr>
          <w:rFonts w:hAnsi="ＭＳ 明朝"/>
          <w:spacing w:val="0"/>
          <w:sz w:val="21"/>
          <w:szCs w:val="21"/>
        </w:rPr>
        <w:tab/>
      </w:r>
      <w:r>
        <w:rPr>
          <w:rFonts w:hAnsi="ＭＳ 明朝"/>
          <w:spacing w:val="0"/>
          <w:sz w:val="21"/>
          <w:szCs w:val="21"/>
        </w:rPr>
        <w:tab/>
      </w:r>
      <w:r>
        <w:rPr>
          <w:rFonts w:hAnsi="ＭＳ 明朝" w:hint="eastAsia"/>
          <w:spacing w:val="0"/>
          <w:sz w:val="21"/>
          <w:szCs w:val="21"/>
        </w:rPr>
        <w:t xml:space="preserve">　業務執行組合員の氏名</w:t>
      </w: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 xml:space="preserve">　　　　　　　　　　　　　　　　　　　　　　　　　　　　　　　　　　　　</w:t>
      </w:r>
    </w:p>
    <w:p w:rsidR="00B557A5" w:rsidRPr="00B557A5" w:rsidRDefault="00B557A5" w:rsidP="00B557A5">
      <w:pPr>
        <w:pStyle w:val="ac"/>
        <w:rPr>
          <w:rFonts w:hAnsi="ＭＳ 明朝"/>
          <w:spacing w:val="0"/>
          <w:sz w:val="21"/>
          <w:szCs w:val="21"/>
        </w:rPr>
      </w:pPr>
    </w:p>
    <w:p w:rsidR="00B557A5" w:rsidRPr="00B557A5" w:rsidRDefault="00B557A5" w:rsidP="00B557A5">
      <w:pPr>
        <w:pStyle w:val="ac"/>
        <w:rPr>
          <w:rFonts w:hAnsi="ＭＳ 明朝"/>
          <w:spacing w:val="0"/>
          <w:sz w:val="21"/>
          <w:szCs w:val="21"/>
        </w:rPr>
      </w:pPr>
      <w:r w:rsidRPr="00B557A5">
        <w:rPr>
          <w:rFonts w:hAnsi="ＭＳ 明朝" w:hint="eastAsia"/>
          <w:spacing w:val="0"/>
          <w:sz w:val="21"/>
          <w:szCs w:val="21"/>
        </w:rPr>
        <w:t xml:space="preserve">　　　　　　　　（</w:t>
      </w:r>
      <w:r w:rsidR="009C4D22">
        <w:rPr>
          <w:rFonts w:hAnsi="ＭＳ 明朝" w:hint="eastAsia"/>
          <w:spacing w:val="0"/>
          <w:sz w:val="21"/>
          <w:szCs w:val="21"/>
        </w:rPr>
        <w:t>第３条の</w:t>
      </w:r>
      <w:r w:rsidRPr="00B557A5">
        <w:rPr>
          <w:rFonts w:hAnsi="ＭＳ 明朝" w:hint="eastAsia"/>
          <w:spacing w:val="0"/>
          <w:sz w:val="21"/>
          <w:szCs w:val="21"/>
        </w:rPr>
        <w:t>丙投資家名：　　　　　　　　　　　　　　　　　　　　　　）</w:t>
      </w:r>
    </w:p>
    <w:p w:rsidR="00B557A5" w:rsidRPr="00B557A5" w:rsidRDefault="00B557A5" w:rsidP="00B557A5">
      <w:pPr>
        <w:pStyle w:val="ac"/>
        <w:rPr>
          <w:rFonts w:hAnsi="ＭＳ 明朝"/>
          <w:spacing w:val="0"/>
          <w:sz w:val="21"/>
          <w:szCs w:val="21"/>
        </w:rPr>
      </w:pPr>
      <w:r>
        <w:rPr>
          <w:rFonts w:hint="eastAsia"/>
          <w:noProof/>
          <w:szCs w:val="21"/>
        </w:rPr>
        <mc:AlternateContent>
          <mc:Choice Requires="wps">
            <w:drawing>
              <wp:anchor distT="0" distB="0" distL="114300" distR="114300" simplePos="0" relativeHeight="251673600" behindDoc="0" locked="0" layoutInCell="1" allowOverlap="1" wp14:anchorId="56B4576A" wp14:editId="5F8A6954">
                <wp:simplePos x="0" y="0"/>
                <wp:positionH relativeFrom="margin">
                  <wp:posOffset>423333</wp:posOffset>
                </wp:positionH>
                <wp:positionV relativeFrom="paragraph">
                  <wp:posOffset>135890</wp:posOffset>
                </wp:positionV>
                <wp:extent cx="4982547" cy="209938"/>
                <wp:effectExtent l="0" t="0" r="27940" b="19050"/>
                <wp:wrapNone/>
                <wp:docPr id="136"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547" cy="209938"/>
                        </a:xfrm>
                        <a:prstGeom prst="rect">
                          <a:avLst/>
                        </a:prstGeom>
                        <a:solidFill>
                          <a:srgbClr val="F2DBDB"/>
                        </a:solidFill>
                        <a:ln w="9525">
                          <a:solidFill>
                            <a:srgbClr val="000000"/>
                          </a:solidFill>
                          <a:miter lim="800000"/>
                          <a:headEnd/>
                          <a:tailEnd/>
                        </a:ln>
                      </wps:spPr>
                      <wps:txbx>
                        <w:txbxContent>
                          <w:p w:rsidR="00B557A5" w:rsidRPr="001B5FE5" w:rsidRDefault="00B557A5" w:rsidP="00B557A5">
                            <w:pPr>
                              <w:rPr>
                                <w:rFonts w:ascii="ＭＳ ゴシック" w:eastAsia="ＭＳ ゴシック" w:hAnsi="ＭＳ ゴシック"/>
                                <w:sz w:val="18"/>
                                <w:szCs w:val="18"/>
                              </w:rPr>
                            </w:pPr>
                            <w:r w:rsidRPr="001B5FE5">
                              <w:rPr>
                                <w:rFonts w:ascii="ＭＳ ゴシック" w:eastAsia="ＭＳ ゴシック" w:hAnsi="ＭＳ ゴシック" w:hint="eastAsia"/>
                                <w:sz w:val="18"/>
                                <w:szCs w:val="18"/>
                              </w:rPr>
                              <w:t>契約締結日が令和3年8月1日以前の場合は、改定前の様式集の参考11-</w:t>
                            </w:r>
                            <w:r w:rsidRPr="001B5FE5">
                              <w:rPr>
                                <w:rFonts w:ascii="ＭＳ ゴシック" w:eastAsia="ＭＳ ゴシック" w:hAnsi="ＭＳ ゴシック"/>
                                <w:sz w:val="18"/>
                                <w:szCs w:val="18"/>
                              </w:rPr>
                              <w:t>3</w:t>
                            </w:r>
                            <w:r w:rsidRPr="001B5FE5">
                              <w:rPr>
                                <w:rFonts w:ascii="ＭＳ ゴシック" w:eastAsia="ＭＳ ゴシック" w:hAnsi="ＭＳ ゴシック" w:hint="eastAsia"/>
                                <w:sz w:val="18"/>
                                <w:szCs w:val="18"/>
                              </w:rPr>
                              <w:t>をご参照ください。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4576A" id="_x0000_s1032" type="#_x0000_t202" style="position:absolute;left:0;text-align:left;margin-left:33.35pt;margin-top:10.7pt;width:392.35pt;height:16.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ouMwIAAFkEAAAOAAAAZHJzL2Uyb0RvYy54bWysVNuO2jAQfa/Uf7D8XgIBdpOIsFqgVJW2&#10;F2m3H2Ach1h1PK5tSOjXd+ywLL29VM2DZXvGZ2bOmcnirm8VOQrrJOiSTkZjSoTmUEm9L+mXp+2b&#10;jBLnma6YAi1KehKO3i1fv1p0phApNKAqYQmCaFd0pqSN96ZIEscb0TI3AiM0GmuwLfN4tPuksqxD&#10;9FYl6Xh8k3RgK2OBC+fwdjMY6TLi17Xg/lNdO+GJKinm5uNq47oLa7JcsGJvmWkkP6fB/iGLlkmN&#10;QS9QG+YZOVj5G1QruQUHtR9xaBOoa8lFrAGrmYx/qeaxYUbEWpAcZy40uf8Hyz8eP1siK9RuekOJ&#10;Zi2K9CR6T1bQk2k+DQx1xhXo+GjQ1fdoQO9YrTMPwL86omHdML0X99ZC1whWYYaT8DK5ejrguACy&#10;6z5AhYHYwUME6mvbBvqQEILoqNTpok5IhuPlLM/S+eyWEo62dJzn0yyGYMXza2OdfyegJWFTUovq&#10;R3R2fHA+ZMOKZ5cQzIGS1VYqFQ92v1srS44MO2Wbblab1Rn9JzelSVfSfJ7OBwL+CjGO358gWumx&#10;5ZVsS5pdnFgRaHurq9iQnkk17DFlpc88BuoGEn2/66NoaQgQON5BdUJiLQwdjhOJmwbsd0o67O6S&#10;um8HZgUl6r1GcW5naT7HcYiHLMuRcHtt2F0ZmOYIVFJPybBd+2GADsbKfYNxhmbQcI9y1jIy/ZLT&#10;OXns3yjAedbCgFyfo9fLH2H5AwAA//8DAFBLAwQUAAYACAAAACEA/crf/t4AAAAIAQAADwAAAGRy&#10;cy9kb3ducmV2LnhtbEyPwU7DMBBE70j8g7VIXBB1WjWhhGwqhKjUK2mRenTjJY6I11Hstsnf457o&#10;bVYzmnlbrEfbiTMNvnWMMJ8lIIhrp1tuEPa7zfMKhA+KteocE8JEHtbl/V2hcu0u/EXnKjQilrDP&#10;FYIJoc+l9LUhq/zM9cTR+3GDVSGeQyP1oC6x3HZykSSZtKrluGBUTx+G6t/qZBGqp9022W5ex4Mh&#10;M30fkj1PzSfi48P4/gYi0Bj+w3DFj+hQRqajO7H2okPIspeYRFjMlyCiv0qv4oiQLlOQZSFvHyj/&#10;AAAA//8DAFBLAQItABQABgAIAAAAIQC2gziS/gAAAOEBAAATAAAAAAAAAAAAAAAAAAAAAABbQ29u&#10;dGVudF9UeXBlc10ueG1sUEsBAi0AFAAGAAgAAAAhADj9If/WAAAAlAEAAAsAAAAAAAAAAAAAAAAA&#10;LwEAAF9yZWxzLy5yZWxzUEsBAi0AFAAGAAgAAAAhAMhBKi4zAgAAWQQAAA4AAAAAAAAAAAAAAAAA&#10;LgIAAGRycy9lMm9Eb2MueG1sUEsBAi0AFAAGAAgAAAAhAP3K3/7eAAAACAEAAA8AAAAAAAAAAAAA&#10;AAAAjQQAAGRycy9kb3ducmV2LnhtbFBLBQYAAAAABAAEAPMAAACYBQAAAAA=&#10;" fillcolor="#f2dbdb">
                <v:textbox inset="5.85pt,.7pt,5.85pt,.7pt">
                  <w:txbxContent>
                    <w:p w:rsidR="00B557A5" w:rsidRPr="001B5FE5" w:rsidRDefault="00B557A5" w:rsidP="00B557A5">
                      <w:pPr>
                        <w:rPr>
                          <w:rFonts w:ascii="ＭＳ ゴシック" w:eastAsia="ＭＳ ゴシック" w:hAnsi="ＭＳ ゴシック"/>
                          <w:sz w:val="18"/>
                          <w:szCs w:val="18"/>
                        </w:rPr>
                      </w:pPr>
                      <w:r w:rsidRPr="001B5FE5">
                        <w:rPr>
                          <w:rFonts w:ascii="ＭＳ ゴシック" w:eastAsia="ＭＳ ゴシック" w:hAnsi="ＭＳ ゴシック" w:hint="eastAsia"/>
                          <w:sz w:val="18"/>
                          <w:szCs w:val="18"/>
                        </w:rPr>
                        <w:t>契約締結日が令和3年8月1日以前の場合は、改定前の様式集の参考11-</w:t>
                      </w:r>
                      <w:r w:rsidRPr="001B5FE5">
                        <w:rPr>
                          <w:rFonts w:ascii="ＭＳ ゴシック" w:eastAsia="ＭＳ ゴシック" w:hAnsi="ＭＳ ゴシック"/>
                          <w:sz w:val="18"/>
                          <w:szCs w:val="18"/>
                        </w:rPr>
                        <w:t>3</w:t>
                      </w:r>
                      <w:r w:rsidRPr="001B5FE5">
                        <w:rPr>
                          <w:rFonts w:ascii="ＭＳ ゴシック" w:eastAsia="ＭＳ ゴシック" w:hAnsi="ＭＳ ゴシック" w:hint="eastAsia"/>
                          <w:sz w:val="18"/>
                          <w:szCs w:val="18"/>
                        </w:rPr>
                        <w:t>をご参照ください。</w:t>
                      </w:r>
                    </w:p>
                  </w:txbxContent>
                </v:textbox>
                <w10:wrap anchorx="margin"/>
              </v:shape>
            </w:pict>
          </mc:Fallback>
        </mc:AlternateContent>
      </w:r>
    </w:p>
    <w:p w:rsidR="007E6FDF" w:rsidRPr="00B557A5" w:rsidRDefault="007E6FDF" w:rsidP="00B557A5">
      <w:pPr>
        <w:rPr>
          <w:rFonts w:ascii="ＭＳ 明朝" w:hAnsi="ＭＳ 明朝"/>
          <w:szCs w:val="21"/>
        </w:rPr>
      </w:pPr>
      <w:bookmarkStart w:id="0" w:name="_GoBack"/>
      <w:bookmarkEnd w:id="0"/>
    </w:p>
    <w:sectPr w:rsidR="007E6FDF" w:rsidRPr="00B557A5" w:rsidSect="00941788">
      <w:footerReference w:type="even" r:id="rId7"/>
      <w:footerReference w:type="default" r:id="rId8"/>
      <w:pgSz w:w="11907" w:h="16840" w:code="9"/>
      <w:pgMar w:top="851" w:right="708" w:bottom="851" w:left="1021" w:header="720" w:footer="720" w:gutter="0"/>
      <w:cols w:space="720"/>
      <w:noEndnote/>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7B" w:rsidRDefault="00313C28">
      <w:r>
        <w:separator/>
      </w:r>
    </w:p>
  </w:endnote>
  <w:endnote w:type="continuationSeparator" w:id="0">
    <w:p w:rsidR="0065607B" w:rsidRDefault="0031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94178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50</w:t>
    </w:r>
    <w:r>
      <w:rPr>
        <w:rStyle w:val="ad"/>
      </w:rPr>
      <w:fldChar w:fldCharType="end"/>
    </w:r>
  </w:p>
  <w:p w:rsidR="00C47C19" w:rsidRDefault="009C4D2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94178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C4D22">
      <w:rPr>
        <w:rStyle w:val="ad"/>
        <w:noProof/>
      </w:rPr>
      <w:t>1</w:t>
    </w:r>
    <w:r>
      <w:rPr>
        <w:rStyle w:val="ad"/>
      </w:rPr>
      <w:fldChar w:fldCharType="end"/>
    </w:r>
  </w:p>
  <w:p w:rsidR="00C47C19" w:rsidRDefault="009C4D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7B" w:rsidRDefault="00313C28">
      <w:r>
        <w:separator/>
      </w:r>
    </w:p>
  </w:footnote>
  <w:footnote w:type="continuationSeparator" w:id="0">
    <w:p w:rsidR="0065607B" w:rsidRDefault="0031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98D"/>
    <w:multiLevelType w:val="hybridMultilevel"/>
    <w:tmpl w:val="ED8A7ECC"/>
    <w:lvl w:ilvl="0" w:tplc="7DC4676A">
      <w:start w:val="1"/>
      <w:numFmt w:val="decimalFullWidth"/>
      <w:lvlText w:val="%1．"/>
      <w:lvlJc w:val="left"/>
      <w:pPr>
        <w:tabs>
          <w:tab w:val="num" w:pos="1140"/>
        </w:tabs>
        <w:ind w:left="1140" w:hanging="720"/>
      </w:pPr>
      <w:rPr>
        <w:rFonts w:eastAsia="ＭＳ 明朝" w:hAnsi="Century"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8E31148"/>
    <w:multiLevelType w:val="hybridMultilevel"/>
    <w:tmpl w:val="67A463A6"/>
    <w:lvl w:ilvl="0" w:tplc="A39297AE">
      <w:start w:val="1"/>
      <w:numFmt w:val="decimal"/>
      <w:lvlText w:val="(%1)"/>
      <w:lvlJc w:val="left"/>
      <w:pPr>
        <w:tabs>
          <w:tab w:val="num" w:pos="2375"/>
        </w:tabs>
        <w:ind w:left="2375" w:hanging="66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 w15:restartNumberingAfterBreak="0">
    <w:nsid w:val="0B2B1433"/>
    <w:multiLevelType w:val="hybridMultilevel"/>
    <w:tmpl w:val="CD50F416"/>
    <w:lvl w:ilvl="0" w:tplc="CD5E4884">
      <w:start w:val="1"/>
      <w:numFmt w:val="decimalFullWidth"/>
      <w:lvlText w:val="%1．"/>
      <w:lvlJc w:val="left"/>
      <w:pPr>
        <w:tabs>
          <w:tab w:val="num" w:pos="1134"/>
        </w:tabs>
        <w:ind w:left="1134" w:hanging="714"/>
      </w:pPr>
      <w:rPr>
        <w:rFonts w:ascii="Century" w:eastAsia="ＭＳ 明朝" w:hAnsi="Century" w:cs="Times New Roman"/>
      </w:rPr>
    </w:lvl>
    <w:lvl w:ilvl="1" w:tplc="8F22B386">
      <w:start w:val="1"/>
      <w:numFmt w:val="decimalFullWidth"/>
      <w:lvlText w:val="%2．"/>
      <w:lvlJc w:val="left"/>
      <w:pPr>
        <w:tabs>
          <w:tab w:val="num" w:pos="1140"/>
        </w:tabs>
        <w:ind w:left="1140" w:hanging="720"/>
      </w:pPr>
      <w:rPr>
        <w:rFonts w:ascii="ＭＳ ゴシック" w:eastAsia="ＭＳ ゴシック" w:hAnsi="ＭＳ 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17230B"/>
    <w:multiLevelType w:val="hybridMultilevel"/>
    <w:tmpl w:val="4AFE4E3A"/>
    <w:lvl w:ilvl="0" w:tplc="1332B332">
      <w:start w:val="1"/>
      <w:numFmt w:val="decimal"/>
      <w:lvlText w:val="%1."/>
      <w:lvlJc w:val="righ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FE318A"/>
    <w:multiLevelType w:val="hybridMultilevel"/>
    <w:tmpl w:val="828CBA6E"/>
    <w:lvl w:ilvl="0" w:tplc="A20C273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981C67"/>
    <w:multiLevelType w:val="hybridMultilevel"/>
    <w:tmpl w:val="C0DE7F08"/>
    <w:lvl w:ilvl="0" w:tplc="CF8E210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8804BC2"/>
    <w:multiLevelType w:val="hybridMultilevel"/>
    <w:tmpl w:val="0DB07930"/>
    <w:lvl w:ilvl="0" w:tplc="399679F0">
      <w:start w:val="1"/>
      <w:numFmt w:val="decimal"/>
      <w:lvlText w:val="%1."/>
      <w:lvlJc w:val="right"/>
      <w:pPr>
        <w:tabs>
          <w:tab w:val="num" w:pos="360"/>
        </w:tabs>
        <w:ind w:left="357" w:hanging="69"/>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A4EE9"/>
    <w:multiLevelType w:val="hybridMultilevel"/>
    <w:tmpl w:val="2398DB44"/>
    <w:lvl w:ilvl="0" w:tplc="D29C463A">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0467CE"/>
    <w:multiLevelType w:val="hybridMultilevel"/>
    <w:tmpl w:val="0C8225CE"/>
    <w:lvl w:ilvl="0" w:tplc="7BECA0F8">
      <w:start w:val="1"/>
      <w:numFmt w:val="decimal"/>
      <w:lvlText w:val="%1."/>
      <w:lvlJc w:val="left"/>
      <w:pPr>
        <w:tabs>
          <w:tab w:val="num" w:pos="360"/>
        </w:tabs>
        <w:ind w:left="360" w:hanging="360"/>
      </w:pPr>
    </w:lvl>
    <w:lvl w:ilvl="1" w:tplc="0CB499F6">
      <w:start w:val="1"/>
      <w:numFmt w:val="decimal"/>
      <w:lvlText w:val="(%2)"/>
      <w:lvlJc w:val="left"/>
      <w:pPr>
        <w:tabs>
          <w:tab w:val="num" w:pos="900"/>
        </w:tabs>
        <w:ind w:left="900" w:hanging="480"/>
      </w:pPr>
    </w:lvl>
    <w:lvl w:ilvl="2" w:tplc="C4A0A9FA">
      <w:start w:val="1"/>
      <w:numFmt w:val="irohaFullWidth"/>
      <w:lvlText w:val="(%3)"/>
      <w:lvlJc w:val="left"/>
      <w:pPr>
        <w:tabs>
          <w:tab w:val="num" w:pos="1830"/>
        </w:tabs>
        <w:ind w:left="1830" w:hanging="990"/>
      </w:pPr>
    </w:lvl>
    <w:lvl w:ilvl="3" w:tplc="9D9E3E96">
      <w:start w:val="1"/>
      <w:numFmt w:val="decimal"/>
      <w:lvlText w:val="%4."/>
      <w:lvlJc w:val="left"/>
      <w:pPr>
        <w:tabs>
          <w:tab w:val="num" w:pos="360"/>
        </w:tabs>
        <w:ind w:left="357" w:hanging="357"/>
      </w:pPr>
    </w:lvl>
    <w:lvl w:ilvl="4" w:tplc="57642138">
      <w:start w:val="1"/>
      <w:numFmt w:val="decimal"/>
      <w:lvlText w:val="(%5)"/>
      <w:lvlJc w:val="left"/>
      <w:pPr>
        <w:tabs>
          <w:tab w:val="num" w:pos="902"/>
        </w:tabs>
        <w:ind w:left="902" w:hanging="482"/>
      </w:pPr>
    </w:lvl>
    <w:lvl w:ilvl="5" w:tplc="DA8853E4">
      <w:start w:val="1"/>
      <w:numFmt w:val="irohaFullWidth"/>
      <w:lvlText w:val="(%6)"/>
      <w:lvlJc w:val="left"/>
      <w:pPr>
        <w:tabs>
          <w:tab w:val="num" w:pos="1831"/>
        </w:tabs>
        <w:ind w:left="1831" w:hanging="992"/>
      </w:pPr>
    </w:lvl>
    <w:lvl w:ilvl="6" w:tplc="8222F91E">
      <w:start w:val="1"/>
      <w:numFmt w:val="decimal"/>
      <w:lvlText w:val="%7."/>
      <w:lvlJc w:val="left"/>
      <w:pPr>
        <w:tabs>
          <w:tab w:val="num" w:pos="360"/>
        </w:tabs>
        <w:ind w:left="357" w:hanging="357"/>
      </w:pPr>
    </w:lvl>
    <w:lvl w:ilvl="7" w:tplc="BD668F3A">
      <w:start w:val="1"/>
      <w:numFmt w:val="decimal"/>
      <w:lvlText w:val="(%8)"/>
      <w:lvlJc w:val="left"/>
      <w:pPr>
        <w:tabs>
          <w:tab w:val="num" w:pos="902"/>
        </w:tabs>
        <w:ind w:left="902" w:hanging="482"/>
      </w:pPr>
    </w:lvl>
    <w:lvl w:ilvl="8" w:tplc="0F2C7036">
      <w:start w:val="1"/>
      <w:numFmt w:val="irohaFullWidth"/>
      <w:lvlText w:val="(%9)"/>
      <w:lvlJc w:val="left"/>
      <w:pPr>
        <w:tabs>
          <w:tab w:val="num" w:pos="1831"/>
        </w:tabs>
        <w:ind w:left="1831" w:hanging="992"/>
      </w:pPr>
    </w:lvl>
  </w:abstractNum>
  <w:abstractNum w:abstractNumId="9" w15:restartNumberingAfterBreak="0">
    <w:nsid w:val="43BC4F89"/>
    <w:multiLevelType w:val="hybridMultilevel"/>
    <w:tmpl w:val="7292EDDE"/>
    <w:lvl w:ilvl="0" w:tplc="35207010">
      <w:start w:val="1"/>
      <w:numFmt w:val="decimal"/>
      <w:lvlText w:val="%1."/>
      <w:lvlJc w:val="left"/>
      <w:pPr>
        <w:tabs>
          <w:tab w:val="num" w:pos="360"/>
        </w:tabs>
        <w:ind w:left="360" w:hanging="360"/>
      </w:pPr>
    </w:lvl>
    <w:lvl w:ilvl="1" w:tplc="D4E01E1C">
      <w:start w:val="1"/>
      <w:numFmt w:val="decimal"/>
      <w:lvlText w:val="%2."/>
      <w:lvlJc w:val="left"/>
      <w:pPr>
        <w:tabs>
          <w:tab w:val="num" w:pos="360"/>
        </w:tabs>
        <w:ind w:left="357" w:hanging="357"/>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8C62778"/>
    <w:multiLevelType w:val="hybridMultilevel"/>
    <w:tmpl w:val="53BEFF4C"/>
    <w:lvl w:ilvl="0" w:tplc="A1AA8A90">
      <w:start w:val="1"/>
      <w:numFmt w:val="decimalFullWidth"/>
      <w:lvlText w:val="%1．"/>
      <w:lvlJc w:val="left"/>
      <w:pPr>
        <w:tabs>
          <w:tab w:val="num" w:pos="1134"/>
        </w:tabs>
        <w:ind w:left="1134" w:hanging="714"/>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2BF20DC"/>
    <w:multiLevelType w:val="hybridMultilevel"/>
    <w:tmpl w:val="A844AE5C"/>
    <w:lvl w:ilvl="0" w:tplc="A2E6E236">
      <w:start w:val="1"/>
      <w:numFmt w:val="decimalFullWidth"/>
      <w:lvlText w:val="%1．"/>
      <w:lvlJc w:val="left"/>
      <w:pPr>
        <w:tabs>
          <w:tab w:val="num" w:pos="1134"/>
        </w:tabs>
        <w:ind w:left="1134" w:hanging="714"/>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17565A"/>
    <w:multiLevelType w:val="hybridMultilevel"/>
    <w:tmpl w:val="C8DC2F76"/>
    <w:lvl w:ilvl="0" w:tplc="40DC8368">
      <w:start w:val="1"/>
      <w:numFmt w:val="decimalFullWidth"/>
      <w:lvlText w:val="%1．"/>
      <w:lvlJc w:val="left"/>
      <w:pPr>
        <w:tabs>
          <w:tab w:val="num" w:pos="1134"/>
        </w:tabs>
        <w:ind w:left="1134" w:hanging="714"/>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6974AF2"/>
    <w:multiLevelType w:val="hybridMultilevel"/>
    <w:tmpl w:val="62DAD4A4"/>
    <w:lvl w:ilvl="0" w:tplc="4A24E012">
      <w:start w:val="1"/>
      <w:numFmt w:val="decimal"/>
      <w:lvlText w:val="%1."/>
      <w:lvlJc w:val="left"/>
      <w:pPr>
        <w:tabs>
          <w:tab w:val="num" w:pos="2866"/>
        </w:tabs>
        <w:ind w:left="2866" w:hanging="420"/>
      </w:pPr>
      <w:rPr>
        <w:rFonts w:hint="eastAsia"/>
      </w:rPr>
    </w:lvl>
    <w:lvl w:ilvl="1" w:tplc="377E5602">
      <w:start w:val="2"/>
      <w:numFmt w:val="decimalFullWidth"/>
      <w:lvlText w:val="%2．"/>
      <w:lvlJc w:val="left"/>
      <w:pPr>
        <w:tabs>
          <w:tab w:val="num" w:pos="825"/>
        </w:tabs>
        <w:ind w:left="825" w:hanging="405"/>
      </w:pPr>
      <w:rPr>
        <w:rFonts w:ascii="ＭＳ 明朝" w:eastAsia="ＭＳ 明朝" w:hAnsi="Century"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C73C74"/>
    <w:multiLevelType w:val="hybridMultilevel"/>
    <w:tmpl w:val="B6AEC324"/>
    <w:lvl w:ilvl="0" w:tplc="E3A6D67C">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3"/>
  </w:num>
  <w:num w:numId="10">
    <w:abstractNumId w:val="5"/>
  </w:num>
  <w:num w:numId="11">
    <w:abstractNumId w:val="4"/>
  </w:num>
  <w:num w:numId="12">
    <w:abstractNumId w:val="2"/>
  </w:num>
  <w:num w:numId="13">
    <w:abstractNumId w:val="10"/>
  </w:num>
  <w:num w:numId="14">
    <w:abstractNumId w:val="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6"/>
    <w:rsid w:val="00135251"/>
    <w:rsid w:val="00313C28"/>
    <w:rsid w:val="00396325"/>
    <w:rsid w:val="0048620B"/>
    <w:rsid w:val="00565C8B"/>
    <w:rsid w:val="0065607B"/>
    <w:rsid w:val="00692D67"/>
    <w:rsid w:val="00730679"/>
    <w:rsid w:val="0075423D"/>
    <w:rsid w:val="007E6FDF"/>
    <w:rsid w:val="008361EE"/>
    <w:rsid w:val="008B0496"/>
    <w:rsid w:val="008C70A6"/>
    <w:rsid w:val="00941788"/>
    <w:rsid w:val="0096337C"/>
    <w:rsid w:val="009C4D22"/>
    <w:rsid w:val="00A36B55"/>
    <w:rsid w:val="00A7461E"/>
    <w:rsid w:val="00A91AC0"/>
    <w:rsid w:val="00AB6AE6"/>
    <w:rsid w:val="00B557A5"/>
    <w:rsid w:val="00BE2606"/>
    <w:rsid w:val="00DC0287"/>
    <w:rsid w:val="00EE2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F23387"/>
  <w15:chartTrackingRefBased/>
  <w15:docId w15:val="{88C4BDC5-1DC5-4021-B867-D56BBA2E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B6AE6"/>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B6AE6"/>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1)"/>
    <w:basedOn w:val="1"/>
    <w:next w:val="2"/>
    <w:qFormat/>
    <w:rsid w:val="00AB6AE6"/>
    <w:pPr>
      <w:ind w:firstLineChars="202" w:firstLine="202"/>
    </w:pPr>
    <w:rPr>
      <w:rFonts w:ascii="ＭＳ Ｐゴシック" w:eastAsia="ＭＳ Ｐゴシック" w:hAnsi="ＭＳ Ｐゴシック"/>
      <w:b/>
      <w:color w:val="4472C4" w:themeColor="accent5"/>
      <w:sz w:val="28"/>
      <w:u w:val="double"/>
    </w:rPr>
  </w:style>
  <w:style w:type="character" w:customStyle="1" w:styleId="10">
    <w:name w:val="見出し 1 (文字)"/>
    <w:basedOn w:val="a0"/>
    <w:link w:val="1"/>
    <w:uiPriority w:val="9"/>
    <w:rsid w:val="00AB6AE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B6AE6"/>
    <w:rPr>
      <w:rFonts w:asciiTheme="majorHAnsi" w:eastAsiaTheme="majorEastAsia" w:hAnsiTheme="majorHAnsi" w:cstheme="majorBidi"/>
    </w:rPr>
  </w:style>
  <w:style w:type="paragraph" w:styleId="a3">
    <w:name w:val="footer"/>
    <w:basedOn w:val="a"/>
    <w:link w:val="a4"/>
    <w:uiPriority w:val="99"/>
    <w:rsid w:val="00BE2606"/>
    <w:pPr>
      <w:tabs>
        <w:tab w:val="center" w:pos="4252"/>
        <w:tab w:val="right" w:pos="8504"/>
      </w:tabs>
      <w:snapToGrid w:val="0"/>
    </w:pPr>
  </w:style>
  <w:style w:type="character" w:customStyle="1" w:styleId="a4">
    <w:name w:val="フッター (文字)"/>
    <w:basedOn w:val="a0"/>
    <w:link w:val="a3"/>
    <w:uiPriority w:val="99"/>
    <w:rsid w:val="00BE2606"/>
    <w:rPr>
      <w:rFonts w:ascii="Century" w:eastAsia="ＭＳ 明朝" w:hAnsi="Century" w:cs="Times New Roman"/>
      <w:szCs w:val="24"/>
    </w:rPr>
  </w:style>
  <w:style w:type="paragraph" w:styleId="a5">
    <w:name w:val="List Paragraph"/>
    <w:basedOn w:val="a"/>
    <w:uiPriority w:val="34"/>
    <w:qFormat/>
    <w:rsid w:val="00DC0287"/>
    <w:pPr>
      <w:ind w:leftChars="400" w:left="840"/>
    </w:pPr>
  </w:style>
  <w:style w:type="paragraph" w:styleId="a6">
    <w:name w:val="header"/>
    <w:basedOn w:val="a"/>
    <w:link w:val="a7"/>
    <w:uiPriority w:val="99"/>
    <w:unhideWhenUsed/>
    <w:rsid w:val="00313C28"/>
    <w:pPr>
      <w:tabs>
        <w:tab w:val="center" w:pos="4252"/>
        <w:tab w:val="right" w:pos="8504"/>
      </w:tabs>
      <w:snapToGrid w:val="0"/>
    </w:pPr>
  </w:style>
  <w:style w:type="character" w:customStyle="1" w:styleId="a7">
    <w:name w:val="ヘッダー (文字)"/>
    <w:basedOn w:val="a0"/>
    <w:link w:val="a6"/>
    <w:uiPriority w:val="99"/>
    <w:rsid w:val="00313C28"/>
    <w:rPr>
      <w:rFonts w:ascii="Century" w:eastAsia="ＭＳ 明朝" w:hAnsi="Century" w:cs="Times New Roman"/>
      <w:szCs w:val="24"/>
    </w:rPr>
  </w:style>
  <w:style w:type="paragraph" w:styleId="a8">
    <w:name w:val="Note Heading"/>
    <w:basedOn w:val="a"/>
    <w:next w:val="a"/>
    <w:link w:val="a9"/>
    <w:rsid w:val="00313C28"/>
    <w:pPr>
      <w:jc w:val="center"/>
    </w:pPr>
    <w:rPr>
      <w:rFonts w:ascii="ＭＳ 明朝"/>
      <w:kern w:val="0"/>
      <w:sz w:val="24"/>
      <w:szCs w:val="20"/>
    </w:rPr>
  </w:style>
  <w:style w:type="character" w:customStyle="1" w:styleId="a9">
    <w:name w:val="記 (文字)"/>
    <w:basedOn w:val="a0"/>
    <w:link w:val="a8"/>
    <w:rsid w:val="00313C28"/>
    <w:rPr>
      <w:rFonts w:ascii="ＭＳ 明朝" w:eastAsia="ＭＳ 明朝" w:hAnsi="Century" w:cs="Times New Roman"/>
      <w:kern w:val="0"/>
      <w:sz w:val="24"/>
      <w:szCs w:val="20"/>
    </w:rPr>
  </w:style>
  <w:style w:type="paragraph" w:styleId="aa">
    <w:name w:val="Closing"/>
    <w:basedOn w:val="a"/>
    <w:link w:val="ab"/>
    <w:uiPriority w:val="99"/>
    <w:unhideWhenUsed/>
    <w:rsid w:val="007E6FDF"/>
    <w:pPr>
      <w:jc w:val="right"/>
    </w:pPr>
    <w:rPr>
      <w:rFonts w:ascii="ＭＳ 明朝" w:hAnsi="ＭＳ 明朝"/>
    </w:rPr>
  </w:style>
  <w:style w:type="character" w:customStyle="1" w:styleId="ab">
    <w:name w:val="結語 (文字)"/>
    <w:basedOn w:val="a0"/>
    <w:link w:val="aa"/>
    <w:uiPriority w:val="99"/>
    <w:rsid w:val="007E6FDF"/>
    <w:rPr>
      <w:rFonts w:ascii="ＭＳ 明朝" w:eastAsia="ＭＳ 明朝" w:hAnsi="ＭＳ 明朝" w:cs="Times New Roman"/>
      <w:szCs w:val="24"/>
    </w:rPr>
  </w:style>
  <w:style w:type="paragraph" w:customStyle="1" w:styleId="ac">
    <w:name w:val="一太郎８"/>
    <w:rsid w:val="00941788"/>
    <w:pPr>
      <w:widowControl w:val="0"/>
      <w:wordWrap w:val="0"/>
      <w:autoSpaceDE w:val="0"/>
      <w:autoSpaceDN w:val="0"/>
      <w:adjustRightInd w:val="0"/>
      <w:spacing w:line="253" w:lineRule="atLeast"/>
      <w:jc w:val="both"/>
    </w:pPr>
    <w:rPr>
      <w:rFonts w:ascii="ＭＳ 明朝" w:eastAsia="ＭＳ 明朝" w:hAnsi="Century" w:cs="Times New Roman"/>
      <w:spacing w:val="-2"/>
      <w:kern w:val="0"/>
      <w:sz w:val="19"/>
      <w:szCs w:val="20"/>
    </w:rPr>
  </w:style>
  <w:style w:type="character" w:styleId="ad">
    <w:name w:val="page number"/>
    <w:basedOn w:val="a0"/>
    <w:rsid w:val="0094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70808">
      <w:bodyDiv w:val="1"/>
      <w:marLeft w:val="0"/>
      <w:marRight w:val="0"/>
      <w:marTop w:val="0"/>
      <w:marBottom w:val="0"/>
      <w:divBdr>
        <w:top w:val="none" w:sz="0" w:space="0" w:color="auto"/>
        <w:left w:val="none" w:sz="0" w:space="0" w:color="auto"/>
        <w:bottom w:val="none" w:sz="0" w:space="0" w:color="auto"/>
        <w:right w:val="none" w:sz="0" w:space="0" w:color="auto"/>
      </w:divBdr>
    </w:div>
    <w:div w:id="18987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465</Words>
  <Characters>2653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5</cp:revision>
  <dcterms:created xsi:type="dcterms:W3CDTF">2022-10-05T07:55:00Z</dcterms:created>
  <dcterms:modified xsi:type="dcterms:W3CDTF">2022-11-08T08:25:00Z</dcterms:modified>
</cp:coreProperties>
</file>