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7C" w:rsidRDefault="0096337C" w:rsidP="0096337C">
      <w:pPr>
        <w:pStyle w:val="ac"/>
        <w:rPr>
          <w:spacing w:val="0"/>
          <w:sz w:val="24"/>
        </w:rPr>
      </w:pPr>
      <w:r>
        <w:rPr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DC5D5" wp14:editId="1F7B6F2C">
                <wp:simplePos x="0" y="0"/>
                <wp:positionH relativeFrom="column">
                  <wp:posOffset>5257800</wp:posOffset>
                </wp:positionH>
                <wp:positionV relativeFrom="paragraph">
                  <wp:posOffset>-114300</wp:posOffset>
                </wp:positionV>
                <wp:extent cx="914400" cy="228600"/>
                <wp:effectExtent l="9525" t="9525" r="9525" b="9525"/>
                <wp:wrapNone/>
                <wp:docPr id="54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37C" w:rsidRDefault="0096337C" w:rsidP="009633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直接投資用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DC5D5" id="_x0000_t202" coordsize="21600,21600" o:spt="202" path="m,l,21600r21600,l21600,xe">
                <v:stroke joinstyle="miter"/>
                <v:path gradientshapeok="t" o:connecttype="rect"/>
              </v:shapetype>
              <v:shape id="Text Box 348" o:spid="_x0000_s1026" type="#_x0000_t202" style="position:absolute;left:0;text-align:left;margin-left:414pt;margin-top:-9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">
                <v:textbox inset="5.85pt,.7pt,5.85pt,.7pt">
                  <w:txbxContent>
                    <w:p w:rsidR="0096337C" w:rsidRDefault="0096337C" w:rsidP="009633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直接投資用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0"/>
          <w:sz w:val="24"/>
        </w:rPr>
        <w:t>（参考１１―１）</w:t>
      </w:r>
    </w:p>
    <w:p w:rsidR="0096337C" w:rsidRDefault="0096337C" w:rsidP="0096337C">
      <w:pPr>
        <w:pStyle w:val="ac"/>
        <w:jc w:val="center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jc w:val="center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投資契約書に関する追加覚書</w:t>
      </w:r>
    </w:p>
    <w:p w:rsidR="0096337C" w:rsidRDefault="0096337C" w:rsidP="0096337C">
      <w:pPr>
        <w:pStyle w:val="ac"/>
        <w:jc w:val="center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jc w:val="center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 w:rsidRPr="00D126B3">
        <w:rPr>
          <w:rFonts w:hint="eastAsia"/>
          <w:color w:val="4F81BD"/>
          <w:spacing w:val="0"/>
          <w:sz w:val="21"/>
          <w:szCs w:val="21"/>
        </w:rPr>
        <w:t>●●●●</w:t>
      </w:r>
      <w:r>
        <w:rPr>
          <w:rFonts w:hint="eastAsia"/>
          <w:spacing w:val="0"/>
          <w:sz w:val="21"/>
          <w:szCs w:val="21"/>
        </w:rPr>
        <w:t>株式会社（以下「甲」という。）と</w:t>
      </w:r>
      <w:r w:rsidRPr="00D126B3">
        <w:rPr>
          <w:rFonts w:hint="eastAsia"/>
          <w:color w:val="4F81BD"/>
          <w:spacing w:val="0"/>
          <w:sz w:val="21"/>
          <w:szCs w:val="21"/>
        </w:rPr>
        <w:t>●●●●</w:t>
      </w:r>
      <w:r>
        <w:rPr>
          <w:rFonts w:hint="eastAsia"/>
          <w:spacing w:val="0"/>
          <w:sz w:val="21"/>
          <w:szCs w:val="21"/>
        </w:rPr>
        <w:t>（以下「乙」という。）の間で締結した</w:t>
      </w:r>
      <w:r w:rsidR="00D60280">
        <w:rPr>
          <w:rFonts w:hint="eastAsia"/>
          <w:spacing w:val="0"/>
          <w:sz w:val="21"/>
          <w:szCs w:val="21"/>
        </w:rPr>
        <w:t>令和</w:t>
      </w:r>
      <w:r w:rsidRPr="00D126B3">
        <w:rPr>
          <w:rFonts w:hint="eastAsia"/>
          <w:color w:val="4F81BD"/>
          <w:spacing w:val="0"/>
          <w:sz w:val="21"/>
          <w:szCs w:val="21"/>
        </w:rPr>
        <w:t>●</w:t>
      </w:r>
      <w:r>
        <w:rPr>
          <w:rFonts w:hint="eastAsia"/>
          <w:spacing w:val="0"/>
          <w:sz w:val="21"/>
          <w:szCs w:val="21"/>
        </w:rPr>
        <w:t>年</w:t>
      </w:r>
      <w:r w:rsidRPr="00D126B3">
        <w:rPr>
          <w:rFonts w:hint="eastAsia"/>
          <w:color w:val="4F81BD"/>
          <w:spacing w:val="0"/>
          <w:sz w:val="21"/>
          <w:szCs w:val="21"/>
        </w:rPr>
        <w:t>●</w:t>
      </w:r>
      <w:r>
        <w:rPr>
          <w:rFonts w:hint="eastAsia"/>
          <w:spacing w:val="0"/>
          <w:sz w:val="21"/>
          <w:szCs w:val="21"/>
        </w:rPr>
        <w:t>月</w:t>
      </w:r>
      <w:r w:rsidRPr="00D126B3">
        <w:rPr>
          <w:rFonts w:hint="eastAsia"/>
          <w:color w:val="4F81BD"/>
          <w:spacing w:val="0"/>
          <w:sz w:val="21"/>
          <w:szCs w:val="21"/>
        </w:rPr>
        <w:t>●</w:t>
      </w:r>
      <w:r>
        <w:rPr>
          <w:rFonts w:hint="eastAsia"/>
          <w:spacing w:val="0"/>
          <w:sz w:val="21"/>
          <w:szCs w:val="21"/>
        </w:rPr>
        <w:t>日付投資契約書（以下「原契約書」という。）に関する追加覚書（以下「本覚書」という。）を以下のとおり締結する。</w:t>
      </w: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第１条（原契約書の適用）</w:t>
      </w: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4A8F3" wp14:editId="79B2546E">
                <wp:simplePos x="0" y="0"/>
                <wp:positionH relativeFrom="column">
                  <wp:posOffset>4685665</wp:posOffset>
                </wp:positionH>
                <wp:positionV relativeFrom="paragraph">
                  <wp:posOffset>163195</wp:posOffset>
                </wp:positionV>
                <wp:extent cx="2028825" cy="523875"/>
                <wp:effectExtent l="0" t="0" r="28575" b="28575"/>
                <wp:wrapNone/>
                <wp:docPr id="53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37C" w:rsidRPr="0096337C" w:rsidRDefault="0096337C" w:rsidP="009633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337C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Pr="0096337C"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 w:rsidRPr="0096337C">
                              <w:rPr>
                                <w:rFonts w:ascii="ＭＳ ゴシック" w:eastAsia="ＭＳ ゴシック" w:hAnsi="ＭＳ ゴシック" w:hint="eastAsia"/>
                              </w:rPr>
                              <w:t>条から第</w:t>
                            </w:r>
                            <w:r w:rsidRPr="0096337C">
                              <w:rPr>
                                <w:rFonts w:ascii="ＭＳ ゴシック" w:eastAsia="ＭＳ ゴシック" w:hAnsi="ＭＳ ゴシック"/>
                              </w:rPr>
                              <w:t>4</w:t>
                            </w:r>
                            <w:r w:rsidRPr="0096337C">
                              <w:rPr>
                                <w:rFonts w:ascii="ＭＳ ゴシック" w:eastAsia="ＭＳ ゴシック" w:hAnsi="ＭＳ ゴシック" w:hint="eastAsia"/>
                              </w:rPr>
                              <w:t>条については、</w:t>
                            </w:r>
                          </w:p>
                          <w:p w:rsidR="0096337C" w:rsidRPr="0096337C" w:rsidRDefault="0096337C" w:rsidP="009633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337C">
                              <w:rPr>
                                <w:rFonts w:ascii="ＭＳ ゴシック" w:eastAsia="ＭＳ ゴシック" w:hAnsi="ＭＳ ゴシック" w:hint="eastAsia"/>
                              </w:rPr>
                              <w:t>原契約書と重複する場合は省略</w:t>
                            </w:r>
                          </w:p>
                          <w:p w:rsidR="0096337C" w:rsidRPr="0096337C" w:rsidRDefault="0096337C" w:rsidP="009633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337C">
                              <w:rPr>
                                <w:rFonts w:ascii="ＭＳ ゴシック" w:eastAsia="ＭＳ ゴシック" w:hAnsi="ＭＳ ゴシック" w:hint="eastAsia"/>
                              </w:rPr>
                              <w:t>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4A8F3" id="Text Box 379" o:spid="_x0000_s1027" type="#_x0000_t202" style="position:absolute;left:0;text-align:left;margin-left:368.95pt;margin-top:12.85pt;width:159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" fillcolor="#f2dbdb">
                <v:textbox inset="5.85pt,.7pt,5.85pt,.7pt">
                  <w:txbxContent>
                    <w:p w:rsidR="0096337C" w:rsidRPr="0096337C" w:rsidRDefault="0096337C" w:rsidP="009633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6337C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Pr="0096337C"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 w:rsidRPr="0096337C">
                        <w:rPr>
                          <w:rFonts w:ascii="ＭＳ ゴシック" w:eastAsia="ＭＳ ゴシック" w:hAnsi="ＭＳ ゴシック" w:hint="eastAsia"/>
                        </w:rPr>
                        <w:t>条から第</w:t>
                      </w:r>
                      <w:r w:rsidRPr="0096337C">
                        <w:rPr>
                          <w:rFonts w:ascii="ＭＳ ゴシック" w:eastAsia="ＭＳ ゴシック" w:hAnsi="ＭＳ ゴシック"/>
                        </w:rPr>
                        <w:t>4</w:t>
                      </w:r>
                      <w:r w:rsidRPr="0096337C">
                        <w:rPr>
                          <w:rFonts w:ascii="ＭＳ ゴシック" w:eastAsia="ＭＳ ゴシック" w:hAnsi="ＭＳ ゴシック" w:hint="eastAsia"/>
                        </w:rPr>
                        <w:t>条については、</w:t>
                      </w:r>
                    </w:p>
                    <w:p w:rsidR="0096337C" w:rsidRPr="0096337C" w:rsidRDefault="0096337C" w:rsidP="009633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6337C">
                        <w:rPr>
                          <w:rFonts w:ascii="ＭＳ ゴシック" w:eastAsia="ＭＳ ゴシック" w:hAnsi="ＭＳ ゴシック" w:hint="eastAsia"/>
                        </w:rPr>
                        <w:t>原契約書と重複する場合は省略</w:t>
                      </w:r>
                    </w:p>
                    <w:p w:rsidR="0096337C" w:rsidRPr="0096337C" w:rsidRDefault="0096337C" w:rsidP="009633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6337C">
                        <w:rPr>
                          <w:rFonts w:ascii="ＭＳ ゴシック" w:eastAsia="ＭＳ ゴシック" w:hAnsi="ＭＳ ゴシック" w:hint="eastAsia"/>
                        </w:rPr>
                        <w:t>可能です。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0"/>
          <w:sz w:val="21"/>
          <w:szCs w:val="21"/>
        </w:rPr>
        <w:t>以下の条項において別段の定めなき限り、原契約書における甲乙間の定めは、本覚書で締結後も当該定めに従って、引き続き甲乙間に適用されるものとする。</w:t>
      </w: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第２条（発行株式総数及び払込金額）</w:t>
      </w: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甲により発行される株式は１株あたり</w:t>
      </w:r>
      <w:r w:rsidRPr="00D126B3">
        <w:rPr>
          <w:rFonts w:hint="eastAsia"/>
          <w:color w:val="4F81BD"/>
          <w:spacing w:val="0"/>
          <w:sz w:val="21"/>
          <w:szCs w:val="21"/>
        </w:rPr>
        <w:t>●●</w:t>
      </w:r>
      <w:r>
        <w:rPr>
          <w:rFonts w:hint="eastAsia"/>
          <w:spacing w:val="0"/>
          <w:sz w:val="21"/>
          <w:szCs w:val="21"/>
        </w:rPr>
        <w:t>万円、総数</w:t>
      </w:r>
      <w:r w:rsidRPr="00D126B3">
        <w:rPr>
          <w:rFonts w:hint="eastAsia"/>
          <w:color w:val="4F81BD"/>
          <w:spacing w:val="0"/>
          <w:sz w:val="21"/>
          <w:szCs w:val="21"/>
        </w:rPr>
        <w:t>●●</w:t>
      </w:r>
      <w:r>
        <w:rPr>
          <w:rFonts w:hint="eastAsia"/>
          <w:spacing w:val="0"/>
          <w:sz w:val="21"/>
          <w:szCs w:val="21"/>
        </w:rPr>
        <w:t>株とし、払込金額は</w:t>
      </w:r>
      <w:r w:rsidRPr="00D126B3">
        <w:rPr>
          <w:rFonts w:hint="eastAsia"/>
          <w:color w:val="4F81BD"/>
          <w:spacing w:val="0"/>
          <w:sz w:val="21"/>
          <w:szCs w:val="21"/>
        </w:rPr>
        <w:t>●●●</w:t>
      </w:r>
      <w:r>
        <w:rPr>
          <w:rFonts w:hint="eastAsia"/>
          <w:spacing w:val="0"/>
          <w:sz w:val="21"/>
          <w:szCs w:val="21"/>
        </w:rPr>
        <w:t>万円とする。</w:t>
      </w:r>
    </w:p>
    <w:p w:rsidR="0096337C" w:rsidRPr="00971C63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第３条（取得株式数、取得価額及び取得価額の総額）</w:t>
      </w: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乙が取得する株式数は</w:t>
      </w:r>
      <w:r w:rsidR="000367BE" w:rsidRPr="00D126B3">
        <w:rPr>
          <w:rFonts w:hint="eastAsia"/>
          <w:color w:val="4F81BD"/>
          <w:spacing w:val="0"/>
          <w:sz w:val="21"/>
          <w:szCs w:val="21"/>
        </w:rPr>
        <w:t>●</w:t>
      </w:r>
      <w:r>
        <w:rPr>
          <w:rFonts w:hint="eastAsia"/>
          <w:spacing w:val="0"/>
          <w:sz w:val="21"/>
          <w:szCs w:val="21"/>
        </w:rPr>
        <w:t>株とし、取得価額の総額は</w:t>
      </w:r>
      <w:r w:rsidRPr="00D126B3">
        <w:rPr>
          <w:rFonts w:hint="eastAsia"/>
          <w:color w:val="4F81BD"/>
          <w:spacing w:val="0"/>
          <w:sz w:val="21"/>
          <w:szCs w:val="21"/>
        </w:rPr>
        <w:t>●●●</w:t>
      </w:r>
      <w:r>
        <w:rPr>
          <w:rFonts w:hint="eastAsia"/>
          <w:spacing w:val="0"/>
          <w:sz w:val="21"/>
          <w:szCs w:val="21"/>
        </w:rPr>
        <w:t>万円とする。</w:t>
      </w: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第４条（株式払込方法及び払込期日）</w:t>
      </w: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甲により発行される株式の払込方法は</w:t>
      </w:r>
      <w:r w:rsidRPr="00D126B3">
        <w:rPr>
          <w:rFonts w:hint="eastAsia"/>
          <w:color w:val="4F81BD"/>
          <w:spacing w:val="0"/>
          <w:sz w:val="21"/>
          <w:szCs w:val="21"/>
        </w:rPr>
        <w:t>●●</w:t>
      </w:r>
      <w:r w:rsidR="00D60280">
        <w:rPr>
          <w:rFonts w:hint="eastAsia"/>
          <w:color w:val="4F81BD"/>
          <w:spacing w:val="0"/>
          <w:sz w:val="21"/>
          <w:szCs w:val="21"/>
        </w:rPr>
        <w:t>（例：銀行振込）</w:t>
      </w:r>
      <w:r>
        <w:rPr>
          <w:rFonts w:hint="eastAsia"/>
          <w:spacing w:val="0"/>
          <w:sz w:val="21"/>
          <w:szCs w:val="21"/>
        </w:rPr>
        <w:t>とし、払込期日は</w:t>
      </w:r>
      <w:r w:rsidR="00D60280">
        <w:rPr>
          <w:rFonts w:hint="eastAsia"/>
          <w:spacing w:val="0"/>
          <w:sz w:val="21"/>
          <w:szCs w:val="21"/>
        </w:rPr>
        <w:t>令和</w:t>
      </w:r>
      <w:r w:rsidRPr="00D126B3">
        <w:rPr>
          <w:rFonts w:hint="eastAsia"/>
          <w:color w:val="4F81BD"/>
          <w:spacing w:val="0"/>
          <w:sz w:val="21"/>
          <w:szCs w:val="21"/>
        </w:rPr>
        <w:t>●</w:t>
      </w:r>
      <w:r>
        <w:rPr>
          <w:rFonts w:hint="eastAsia"/>
          <w:spacing w:val="0"/>
          <w:sz w:val="21"/>
          <w:szCs w:val="21"/>
        </w:rPr>
        <w:t>年</w:t>
      </w:r>
      <w:r w:rsidRPr="00D126B3">
        <w:rPr>
          <w:rFonts w:hint="eastAsia"/>
          <w:color w:val="4F81BD"/>
          <w:spacing w:val="0"/>
          <w:sz w:val="21"/>
          <w:szCs w:val="21"/>
        </w:rPr>
        <w:t>●</w:t>
      </w:r>
      <w:r>
        <w:rPr>
          <w:rFonts w:hint="eastAsia"/>
          <w:spacing w:val="0"/>
          <w:sz w:val="21"/>
          <w:szCs w:val="21"/>
        </w:rPr>
        <w:t>月</w:t>
      </w:r>
      <w:r w:rsidRPr="00D126B3">
        <w:rPr>
          <w:rFonts w:hint="eastAsia"/>
          <w:color w:val="4F81BD"/>
          <w:spacing w:val="0"/>
          <w:sz w:val="21"/>
          <w:szCs w:val="21"/>
        </w:rPr>
        <w:t>●</w:t>
      </w:r>
      <w:r>
        <w:rPr>
          <w:rFonts w:hint="eastAsia"/>
          <w:spacing w:val="0"/>
          <w:sz w:val="21"/>
          <w:szCs w:val="21"/>
        </w:rPr>
        <w:t>日とする。</w:t>
      </w: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第５条（乙が甲に対し約束する事項）</w:t>
      </w:r>
    </w:p>
    <w:p w:rsidR="0096337C" w:rsidRDefault="0096337C" w:rsidP="0096337C">
      <w:pPr>
        <w:numPr>
          <w:ilvl w:val="0"/>
          <w:numId w:val="11"/>
        </w:numPr>
        <w:rPr>
          <w:rFonts w:ascii="ＭＳ 明朝" w:hAnsi="ＭＳ 明朝"/>
          <w:szCs w:val="21"/>
        </w:rPr>
      </w:pPr>
      <w:r w:rsidRPr="00874814">
        <w:rPr>
          <w:rFonts w:ascii="ＭＳ 明朝" w:hAnsi="ＭＳ 明朝" w:hint="eastAsia"/>
          <w:szCs w:val="21"/>
        </w:rPr>
        <w:t>基準日（租税特別措置法施行規則（昭和32年大蔵省令第15号）第18条の15第</w:t>
      </w:r>
      <w:r>
        <w:rPr>
          <w:rFonts w:ascii="ＭＳ 明朝" w:hAnsi="ＭＳ 明朝" w:hint="eastAsia"/>
          <w:szCs w:val="21"/>
        </w:rPr>
        <w:t>8</w:t>
      </w:r>
      <w:r w:rsidRPr="00874814">
        <w:rPr>
          <w:rFonts w:ascii="ＭＳ 明朝" w:hAnsi="ＭＳ 明朝" w:hint="eastAsia"/>
          <w:szCs w:val="21"/>
        </w:rPr>
        <w:t>項第1</w:t>
      </w:r>
      <w:r>
        <w:rPr>
          <w:rFonts w:ascii="ＭＳ 明朝" w:hAnsi="ＭＳ 明朝" w:hint="eastAsia"/>
          <w:szCs w:val="21"/>
        </w:rPr>
        <w:t>号イに規定する基準日</w:t>
      </w:r>
      <w:r w:rsidRPr="000C51DE">
        <w:rPr>
          <w:rFonts w:ascii="ＭＳ 明朝" w:hAnsi="ＭＳ 明朝" w:hint="eastAsia"/>
          <w:color w:val="FF0000"/>
          <w:szCs w:val="21"/>
        </w:rPr>
        <w:t>（乙が租税特別措置法（昭和32年法律第26号）第41条の19の規定（以下「寄附金控除に係る規定」という。）の適用を受けようとする場合には、</w:t>
      </w:r>
      <w:r>
        <w:rPr>
          <w:rFonts w:ascii="ＭＳ 明朝" w:hAnsi="ＭＳ 明朝" w:hint="eastAsia"/>
          <w:color w:val="FF0000"/>
          <w:szCs w:val="21"/>
        </w:rPr>
        <w:t>同</w:t>
      </w:r>
      <w:r w:rsidRPr="000C51DE">
        <w:rPr>
          <w:rFonts w:ascii="ＭＳ 明朝" w:hAnsi="ＭＳ 明朝" w:hint="eastAsia"/>
          <w:color w:val="FF0000"/>
          <w:szCs w:val="21"/>
        </w:rPr>
        <w:t>規則第19条の11第</w:t>
      </w:r>
      <w:r>
        <w:rPr>
          <w:rFonts w:ascii="ＭＳ 明朝" w:hAnsi="ＭＳ 明朝" w:hint="eastAsia"/>
          <w:color w:val="FF0000"/>
          <w:szCs w:val="21"/>
        </w:rPr>
        <w:t>8</w:t>
      </w:r>
      <w:r w:rsidRPr="000C51DE">
        <w:rPr>
          <w:rFonts w:ascii="ＭＳ 明朝" w:hAnsi="ＭＳ 明朝" w:hint="eastAsia"/>
          <w:color w:val="FF0000"/>
          <w:szCs w:val="21"/>
        </w:rPr>
        <w:t>項第1号</w:t>
      </w:r>
      <w:r>
        <w:rPr>
          <w:rFonts w:ascii="ＭＳ 明朝" w:hAnsi="ＭＳ 明朝" w:hint="eastAsia"/>
          <w:color w:val="FF0000"/>
          <w:szCs w:val="21"/>
        </w:rPr>
        <w:t>イ</w:t>
      </w:r>
      <w:r w:rsidRPr="000C51DE">
        <w:rPr>
          <w:rFonts w:ascii="ＭＳ 明朝" w:hAnsi="ＭＳ 明朝" w:hint="eastAsia"/>
          <w:color w:val="FF0000"/>
          <w:szCs w:val="21"/>
        </w:rPr>
        <w:t>に規定する基準日）</w:t>
      </w:r>
      <w:r w:rsidRPr="00874814">
        <w:rPr>
          <w:rFonts w:ascii="ＭＳ 明朝" w:hAnsi="ＭＳ 明朝" w:hint="eastAsia"/>
          <w:szCs w:val="21"/>
        </w:rPr>
        <w:t>をいう。以下同じ。）において、租税特別措置法施行令（昭和32年政令第43号）第25条の12第1項第1号から第7号までに掲げる者</w:t>
      </w:r>
      <w:r w:rsidRPr="00207C2A">
        <w:rPr>
          <w:rFonts w:ascii="ＭＳ 明朝" w:hAnsi="ＭＳ 明朝" w:hint="eastAsia"/>
          <w:color w:val="FF0000"/>
          <w:szCs w:val="21"/>
        </w:rPr>
        <w:t>（</w:t>
      </w:r>
      <w:r>
        <w:rPr>
          <w:rFonts w:ascii="ＭＳ 明朝" w:hAnsi="ＭＳ 明朝" w:hint="eastAsia"/>
          <w:color w:val="FF0000"/>
          <w:szCs w:val="21"/>
        </w:rPr>
        <w:t>乙</w:t>
      </w:r>
      <w:r w:rsidRPr="00207C2A">
        <w:rPr>
          <w:rFonts w:ascii="ＭＳ 明朝" w:hAnsi="ＭＳ 明朝" w:hint="eastAsia"/>
          <w:color w:val="FF0000"/>
          <w:szCs w:val="21"/>
        </w:rPr>
        <w:t>が寄附金控除に係る規定の適用を受けようとする場合には、同令第26条の28の3第1項第1号から第7号までに掲げる者）</w:t>
      </w:r>
      <w:r w:rsidRPr="00874814">
        <w:rPr>
          <w:rFonts w:ascii="ＭＳ 明朝" w:hAnsi="ＭＳ 明朝" w:hint="eastAsia"/>
          <w:szCs w:val="21"/>
        </w:rPr>
        <w:t>に該当しないこと。</w:t>
      </w:r>
    </w:p>
    <w:p w:rsidR="0096337C" w:rsidRDefault="0096337C" w:rsidP="0096337C">
      <w:pPr>
        <w:numPr>
          <w:ilvl w:val="0"/>
          <w:numId w:val="1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甲</w:t>
      </w:r>
      <w:r w:rsidRPr="00874814">
        <w:rPr>
          <w:rFonts w:ascii="ＭＳ 明朝" w:hAnsi="ＭＳ 明朝" w:hint="eastAsia"/>
          <w:szCs w:val="21"/>
        </w:rPr>
        <w:t>から与えられた租税特別措置法（昭和32年法律第26号）第29条の2に規定する新株予約権に係る同条第1項本文の規定の適用を受けないこと。</w:t>
      </w:r>
    </w:p>
    <w:p w:rsidR="0096337C" w:rsidRDefault="0096337C" w:rsidP="0096337C">
      <w:pPr>
        <w:numPr>
          <w:ilvl w:val="0"/>
          <w:numId w:val="11"/>
        </w:numPr>
        <w:rPr>
          <w:rFonts w:ascii="ＭＳ 明朝" w:hAnsi="ＭＳ 明朝"/>
          <w:szCs w:val="21"/>
        </w:rPr>
      </w:pPr>
      <w:r w:rsidRPr="00874814">
        <w:rPr>
          <w:rFonts w:ascii="ＭＳ 明朝" w:hAnsi="ＭＳ 明朝" w:hint="eastAsia"/>
          <w:szCs w:val="21"/>
        </w:rPr>
        <w:t>株式を取得した時以後に、保有する株式の数に変更を生じさせる事実が発生したときには、当該事実の内容、当該事実の発生した年月日、当該事実により変</w:t>
      </w:r>
      <w:r>
        <w:rPr>
          <w:rFonts w:ascii="ＭＳ 明朝" w:hAnsi="ＭＳ 明朝" w:hint="eastAsia"/>
          <w:szCs w:val="21"/>
        </w:rPr>
        <w:t>更のあった株式の数及びその他参考となるべき事項について甲</w:t>
      </w:r>
      <w:r w:rsidRPr="00874814">
        <w:rPr>
          <w:rFonts w:ascii="ＭＳ 明朝" w:hAnsi="ＭＳ 明朝" w:hint="eastAsia"/>
          <w:szCs w:val="21"/>
        </w:rPr>
        <w:t>に報告すること。</w:t>
      </w:r>
    </w:p>
    <w:p w:rsidR="0096337C" w:rsidRPr="00874814" w:rsidRDefault="0096337C" w:rsidP="0096337C">
      <w:pPr>
        <w:ind w:left="420"/>
        <w:rPr>
          <w:rFonts w:ascii="ＭＳ 明朝" w:hAnsi="ＭＳ 明朝"/>
          <w:szCs w:val="21"/>
        </w:rPr>
      </w:pPr>
    </w:p>
    <w:p w:rsidR="0096337C" w:rsidRPr="00874814" w:rsidRDefault="0096337C" w:rsidP="009633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第６条（甲が乙に対し約束する事項）</w:t>
      </w:r>
    </w:p>
    <w:p w:rsidR="0096337C" w:rsidRPr="00874814" w:rsidRDefault="0096337C" w:rsidP="0096337C">
      <w:pPr>
        <w:ind w:leftChars="200" w:left="84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</w:t>
      </w:r>
      <w:r>
        <w:rPr>
          <w:rFonts w:hint="eastAsia"/>
          <w:kern w:val="0"/>
        </w:rPr>
        <w:t>第５条第１項</w:t>
      </w:r>
      <w:r w:rsidRPr="00874814">
        <w:rPr>
          <w:rFonts w:ascii="ＭＳ 明朝" w:hAnsi="ＭＳ 明朝" w:hint="eastAsia"/>
          <w:szCs w:val="21"/>
        </w:rPr>
        <w:t>に掲げる事項を確認した場合には、租税特別措置法施行規則第18条の15第</w:t>
      </w:r>
      <w:r>
        <w:rPr>
          <w:rFonts w:ascii="ＭＳ 明朝" w:hAnsi="ＭＳ 明朝" w:hint="eastAsia"/>
          <w:szCs w:val="21"/>
        </w:rPr>
        <w:t>8</w:t>
      </w:r>
      <w:r w:rsidRPr="00874814">
        <w:rPr>
          <w:rFonts w:ascii="ＭＳ 明朝" w:hAnsi="ＭＳ 明朝" w:hint="eastAsia"/>
          <w:szCs w:val="21"/>
        </w:rPr>
        <w:t>項第2号に掲げる書類</w:t>
      </w:r>
      <w:r w:rsidRPr="000C51DE">
        <w:rPr>
          <w:rFonts w:ascii="ＭＳ 明朝" w:hAnsi="ＭＳ 明朝" w:hint="eastAsia"/>
          <w:color w:val="FF0000"/>
          <w:szCs w:val="21"/>
        </w:rPr>
        <w:t>(乙が寄附金控除に係る規定の適用を受けようとする</w:t>
      </w:r>
      <w:r>
        <w:rPr>
          <w:rFonts w:ascii="ＭＳ 明朝" w:hAnsi="ＭＳ 明朝" w:hint="eastAsia"/>
          <w:color w:val="FF0000"/>
          <w:szCs w:val="21"/>
        </w:rPr>
        <w:t>場合には、同規則</w:t>
      </w:r>
      <w:r w:rsidRPr="000C51DE">
        <w:rPr>
          <w:rFonts w:ascii="ＭＳ 明朝" w:hAnsi="ＭＳ 明朝" w:hint="eastAsia"/>
          <w:color w:val="FF0000"/>
          <w:szCs w:val="21"/>
        </w:rPr>
        <w:t>第19条の11第</w:t>
      </w:r>
      <w:r>
        <w:rPr>
          <w:rFonts w:ascii="ＭＳ 明朝" w:hAnsi="ＭＳ 明朝" w:hint="eastAsia"/>
          <w:color w:val="FF0000"/>
          <w:szCs w:val="21"/>
        </w:rPr>
        <w:t>8</w:t>
      </w:r>
      <w:r w:rsidRPr="000C51DE">
        <w:rPr>
          <w:rFonts w:ascii="ＭＳ 明朝" w:hAnsi="ＭＳ 明朝" w:hint="eastAsia"/>
          <w:color w:val="FF0000"/>
          <w:szCs w:val="21"/>
        </w:rPr>
        <w:t>項第2号に掲げる書類)</w:t>
      </w:r>
      <w:r>
        <w:rPr>
          <w:rFonts w:ascii="ＭＳ 明朝" w:hAnsi="ＭＳ 明朝" w:hint="eastAsia"/>
          <w:szCs w:val="21"/>
        </w:rPr>
        <w:t>を作成し、乙</w:t>
      </w:r>
      <w:r w:rsidRPr="00874814">
        <w:rPr>
          <w:rFonts w:ascii="ＭＳ 明朝" w:hAnsi="ＭＳ 明朝" w:hint="eastAsia"/>
          <w:szCs w:val="21"/>
        </w:rPr>
        <w:t>に交付すること。</w:t>
      </w:r>
    </w:p>
    <w:p w:rsidR="0096337C" w:rsidRPr="00874814" w:rsidRDefault="0096337C" w:rsidP="0096337C">
      <w:pPr>
        <w:ind w:leftChars="200" w:left="84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Pr="00874814">
        <w:rPr>
          <w:rFonts w:ascii="ＭＳ 明朝" w:hAnsi="ＭＳ 明朝" w:hint="eastAsia"/>
          <w:szCs w:val="21"/>
        </w:rPr>
        <w:t>基準日において、</w:t>
      </w:r>
      <w:r w:rsidRPr="00D9606B">
        <w:rPr>
          <w:rFonts w:asciiTheme="minorEastAsia" w:eastAsiaTheme="minorEastAsia" w:hAnsiTheme="minorEastAsia" w:hint="eastAsia"/>
          <w:szCs w:val="20"/>
        </w:rPr>
        <w:t>中小企業等経営強化法施行規則</w:t>
      </w:r>
      <w:r w:rsidRPr="00874814">
        <w:rPr>
          <w:rFonts w:ascii="ＭＳ 明朝" w:hAnsi="ＭＳ 明朝" w:hint="eastAsia"/>
          <w:szCs w:val="21"/>
        </w:rPr>
        <w:t>（平成11年通商産業省令第74号。以下「規則」という。）第</w:t>
      </w:r>
      <w:r>
        <w:rPr>
          <w:rFonts w:ascii="ＭＳ 明朝" w:hAnsi="ＭＳ 明朝"/>
          <w:szCs w:val="21"/>
        </w:rPr>
        <w:t>8</w:t>
      </w:r>
      <w:r w:rsidRPr="00874814">
        <w:rPr>
          <w:rFonts w:ascii="ＭＳ 明朝" w:hAnsi="ＭＳ 明朝" w:hint="eastAsia"/>
          <w:szCs w:val="21"/>
        </w:rPr>
        <w:t>条第1項各号に掲げる要件に該当するものであること。</w:t>
      </w:r>
    </w:p>
    <w:p w:rsidR="0096337C" w:rsidRPr="000C51DE" w:rsidRDefault="0096337C" w:rsidP="0096337C">
      <w:pPr>
        <w:ind w:leftChars="200" w:left="840" w:hangingChars="200" w:hanging="420"/>
        <w:rPr>
          <w:rFonts w:ascii="ＭＳ 明朝" w:hAnsi="ＭＳ 明朝"/>
          <w:color w:val="FF0000"/>
          <w:szCs w:val="21"/>
        </w:rPr>
      </w:pPr>
      <w:r w:rsidRPr="00327420">
        <w:rPr>
          <w:rFonts w:ascii="ＭＳ 明朝" w:hAnsi="ＭＳ 明朝" w:hint="eastAsia"/>
          <w:color w:val="FF0000"/>
          <w:szCs w:val="21"/>
        </w:rPr>
        <w:t>３．乙</w:t>
      </w:r>
      <w:r w:rsidRPr="000C51DE">
        <w:rPr>
          <w:rFonts w:ascii="ＭＳ 明朝" w:hAnsi="ＭＳ 明朝" w:hint="eastAsia"/>
          <w:color w:val="FF0000"/>
          <w:szCs w:val="21"/>
        </w:rPr>
        <w:t>が寄附金控除に係る規定の適用を受けようとする場合には、基準日において、規則第</w:t>
      </w:r>
      <w:r>
        <w:rPr>
          <w:rFonts w:ascii="ＭＳ 明朝" w:hAnsi="ＭＳ 明朝"/>
          <w:color w:val="FF0000"/>
          <w:szCs w:val="21"/>
        </w:rPr>
        <w:t>10</w:t>
      </w:r>
      <w:r>
        <w:rPr>
          <w:rFonts w:ascii="ＭＳ 明朝" w:hAnsi="ＭＳ 明朝" w:hint="eastAsia"/>
          <w:color w:val="FF0000"/>
          <w:szCs w:val="21"/>
        </w:rPr>
        <w:t>条</w:t>
      </w:r>
      <w:r w:rsidRPr="000C51DE">
        <w:rPr>
          <w:rFonts w:ascii="ＭＳ 明朝" w:hAnsi="ＭＳ 明朝" w:hint="eastAsia"/>
          <w:color w:val="FF0000"/>
          <w:szCs w:val="21"/>
        </w:rPr>
        <w:t>第1項</w:t>
      </w:r>
      <w:r>
        <w:rPr>
          <w:rFonts w:ascii="ＭＳ 明朝" w:hAnsi="ＭＳ 明朝" w:hint="eastAsia"/>
          <w:color w:val="FF0000"/>
          <w:szCs w:val="21"/>
        </w:rPr>
        <w:t>第1</w:t>
      </w:r>
      <w:r w:rsidRPr="000C51DE">
        <w:rPr>
          <w:rFonts w:ascii="ＭＳ 明朝" w:hAnsi="ＭＳ 明朝" w:hint="eastAsia"/>
          <w:color w:val="FF0000"/>
          <w:szCs w:val="21"/>
        </w:rPr>
        <w:t>号</w:t>
      </w:r>
      <w:r>
        <w:rPr>
          <w:rFonts w:ascii="ＭＳ 明朝" w:hAnsi="ＭＳ 明朝" w:hint="eastAsia"/>
          <w:color w:val="FF0000"/>
          <w:szCs w:val="21"/>
        </w:rPr>
        <w:t>又は第2号及び第3号</w:t>
      </w:r>
      <w:r w:rsidRPr="000C51DE">
        <w:rPr>
          <w:rFonts w:ascii="ＭＳ 明朝" w:hAnsi="ＭＳ 明朝" w:hint="eastAsia"/>
          <w:color w:val="FF0000"/>
          <w:szCs w:val="21"/>
        </w:rPr>
        <w:t>に掲げる要件に該当するものであること。</w:t>
      </w:r>
    </w:p>
    <w:p w:rsidR="0096337C" w:rsidRPr="00874814" w:rsidRDefault="0096337C" w:rsidP="0096337C">
      <w:pPr>
        <w:numPr>
          <w:ilvl w:val="0"/>
          <w:numId w:val="11"/>
        </w:numPr>
        <w:rPr>
          <w:rFonts w:ascii="ＭＳ 明朝" w:hAnsi="ＭＳ 明朝"/>
          <w:szCs w:val="21"/>
        </w:rPr>
      </w:pPr>
      <w:r w:rsidRPr="00874814">
        <w:rPr>
          <w:rFonts w:ascii="ＭＳ 明朝" w:hAnsi="ＭＳ 明朝" w:hint="eastAsia"/>
          <w:szCs w:val="21"/>
        </w:rPr>
        <w:t>基準日以後遅滞なく、規則第</w:t>
      </w:r>
      <w:r>
        <w:rPr>
          <w:rFonts w:ascii="ＭＳ 明朝" w:hAnsi="ＭＳ 明朝"/>
          <w:szCs w:val="21"/>
        </w:rPr>
        <w:t>11</w:t>
      </w:r>
      <w:r>
        <w:rPr>
          <w:rFonts w:ascii="ＭＳ 明朝" w:hAnsi="ＭＳ 明朝" w:hint="eastAsia"/>
          <w:szCs w:val="21"/>
        </w:rPr>
        <w:t>条に規定する手続</w:t>
      </w:r>
      <w:r w:rsidRPr="000C51DE">
        <w:rPr>
          <w:rFonts w:ascii="ＭＳ 明朝" w:hAnsi="ＭＳ 明朝" w:hint="eastAsia"/>
          <w:color w:val="FF0000"/>
          <w:szCs w:val="21"/>
        </w:rPr>
        <w:t>（乙が寄附金控除に係る規定の適用を受けようとする場合（甲</w:t>
      </w:r>
      <w:r>
        <w:rPr>
          <w:rFonts w:ascii="ＭＳ 明朝" w:hAnsi="ＭＳ 明朝" w:hint="eastAsia"/>
          <w:color w:val="FF0000"/>
          <w:szCs w:val="21"/>
        </w:rPr>
        <w:t>が規則</w:t>
      </w:r>
      <w:r w:rsidRPr="000C51DE">
        <w:rPr>
          <w:rFonts w:ascii="ＭＳ 明朝" w:hAnsi="ＭＳ 明朝" w:hint="eastAsia"/>
          <w:color w:val="FF0000"/>
          <w:szCs w:val="21"/>
        </w:rPr>
        <w:t>第</w:t>
      </w:r>
      <w:r>
        <w:rPr>
          <w:rFonts w:ascii="ＭＳ 明朝" w:hAnsi="ＭＳ 明朝"/>
          <w:color w:val="FF0000"/>
          <w:szCs w:val="21"/>
        </w:rPr>
        <w:t>10</w:t>
      </w:r>
      <w:r>
        <w:rPr>
          <w:rFonts w:ascii="ＭＳ 明朝" w:hAnsi="ＭＳ 明朝" w:hint="eastAsia"/>
          <w:color w:val="FF0000"/>
          <w:szCs w:val="21"/>
        </w:rPr>
        <w:t>条</w:t>
      </w:r>
      <w:r w:rsidRPr="000C51DE">
        <w:rPr>
          <w:rFonts w:ascii="ＭＳ 明朝" w:hAnsi="ＭＳ 明朝" w:hint="eastAsia"/>
          <w:color w:val="FF0000"/>
          <w:szCs w:val="21"/>
        </w:rPr>
        <w:t>第1</w:t>
      </w:r>
      <w:r>
        <w:rPr>
          <w:rFonts w:ascii="ＭＳ 明朝" w:hAnsi="ＭＳ 明朝" w:hint="eastAsia"/>
          <w:color w:val="FF0000"/>
          <w:szCs w:val="21"/>
        </w:rPr>
        <w:t>項の確認を受けていない場合に限る。）には、規則</w:t>
      </w:r>
      <w:r w:rsidRPr="000C51DE">
        <w:rPr>
          <w:rFonts w:ascii="ＭＳ 明朝" w:hAnsi="ＭＳ 明朝" w:hint="eastAsia"/>
          <w:color w:val="FF0000"/>
          <w:szCs w:val="21"/>
        </w:rPr>
        <w:t>第</w:t>
      </w:r>
      <w:r>
        <w:rPr>
          <w:rFonts w:ascii="ＭＳ 明朝" w:hAnsi="ＭＳ 明朝"/>
          <w:color w:val="FF0000"/>
          <w:szCs w:val="21"/>
        </w:rPr>
        <w:t>12</w:t>
      </w:r>
      <w:r w:rsidRPr="000C51DE">
        <w:rPr>
          <w:rFonts w:ascii="ＭＳ 明朝" w:hAnsi="ＭＳ 明朝" w:hint="eastAsia"/>
          <w:color w:val="FF0000"/>
          <w:szCs w:val="21"/>
        </w:rPr>
        <w:t>条に規定する手続）</w:t>
      </w:r>
      <w:r>
        <w:rPr>
          <w:rFonts w:ascii="ＭＳ 明朝" w:hAnsi="ＭＳ 明朝" w:hint="eastAsia"/>
          <w:szCs w:val="21"/>
        </w:rPr>
        <w:t>を行い、規則第</w:t>
      </w:r>
      <w:r>
        <w:rPr>
          <w:rFonts w:ascii="ＭＳ 明朝" w:hAnsi="ＭＳ 明朝"/>
          <w:szCs w:val="21"/>
        </w:rPr>
        <w:t>11</w:t>
      </w:r>
      <w:r>
        <w:rPr>
          <w:rFonts w:ascii="ＭＳ 明朝" w:hAnsi="ＭＳ 明朝" w:hint="eastAsia"/>
          <w:szCs w:val="21"/>
        </w:rPr>
        <w:t>条</w:t>
      </w:r>
      <w:r w:rsidRPr="00874814">
        <w:rPr>
          <w:rFonts w:ascii="ＭＳ 明朝" w:hAnsi="ＭＳ 明朝" w:hint="eastAsia"/>
          <w:szCs w:val="21"/>
        </w:rPr>
        <w:t>第4</w:t>
      </w:r>
      <w:r>
        <w:rPr>
          <w:rFonts w:ascii="ＭＳ 明朝" w:hAnsi="ＭＳ 明朝" w:hint="eastAsia"/>
          <w:szCs w:val="21"/>
        </w:rPr>
        <w:t>項に規定する確認書を乙</w:t>
      </w:r>
      <w:r w:rsidRPr="00874814">
        <w:rPr>
          <w:rFonts w:ascii="ＭＳ 明朝" w:hAnsi="ＭＳ 明朝" w:hint="eastAsia"/>
          <w:szCs w:val="21"/>
        </w:rPr>
        <w:t>に交付すること。</w:t>
      </w:r>
    </w:p>
    <w:p w:rsidR="0096337C" w:rsidRDefault="0096337C" w:rsidP="0096337C">
      <w:pPr>
        <w:numPr>
          <w:ilvl w:val="0"/>
          <w:numId w:val="11"/>
        </w:numPr>
        <w:rPr>
          <w:rFonts w:ascii="ＭＳ 明朝" w:hAnsi="ＭＳ 明朝"/>
          <w:szCs w:val="21"/>
        </w:rPr>
      </w:pPr>
      <w:r w:rsidRPr="00874814">
        <w:rPr>
          <w:rFonts w:ascii="ＭＳ 明朝" w:hAnsi="ＭＳ 明朝" w:hint="eastAsia"/>
          <w:szCs w:val="21"/>
        </w:rPr>
        <w:t>租税特別措置法施行規則第18条の15第</w:t>
      </w:r>
      <w:r>
        <w:rPr>
          <w:rFonts w:ascii="ＭＳ 明朝" w:hAnsi="ＭＳ 明朝" w:hint="eastAsia"/>
          <w:szCs w:val="21"/>
        </w:rPr>
        <w:t>8</w:t>
      </w:r>
      <w:r w:rsidRPr="00874814">
        <w:rPr>
          <w:rFonts w:ascii="ＭＳ 明朝" w:hAnsi="ＭＳ 明朝" w:hint="eastAsia"/>
          <w:szCs w:val="21"/>
        </w:rPr>
        <w:t>項第3</w:t>
      </w:r>
      <w:r>
        <w:rPr>
          <w:rFonts w:ascii="ＭＳ 明朝" w:hAnsi="ＭＳ 明朝" w:hint="eastAsia"/>
          <w:szCs w:val="21"/>
        </w:rPr>
        <w:t>号に掲げる明細書</w:t>
      </w:r>
      <w:r w:rsidRPr="000C51DE">
        <w:rPr>
          <w:rFonts w:ascii="ＭＳ 明朝" w:hAnsi="ＭＳ 明朝" w:hint="eastAsia"/>
          <w:color w:val="FF0000"/>
          <w:szCs w:val="21"/>
        </w:rPr>
        <w:t>（乙</w:t>
      </w:r>
      <w:r>
        <w:rPr>
          <w:rFonts w:ascii="ＭＳ 明朝" w:hAnsi="ＭＳ 明朝" w:hint="eastAsia"/>
          <w:color w:val="FF0000"/>
          <w:szCs w:val="21"/>
        </w:rPr>
        <w:t>が寄附金控除に係る規定の適用を受けようとする場合には、同規則</w:t>
      </w:r>
      <w:r w:rsidRPr="000C51DE">
        <w:rPr>
          <w:rFonts w:ascii="ＭＳ 明朝" w:hAnsi="ＭＳ 明朝" w:hint="eastAsia"/>
          <w:color w:val="FF0000"/>
          <w:szCs w:val="21"/>
        </w:rPr>
        <w:t>第19条の11第</w:t>
      </w:r>
      <w:r>
        <w:rPr>
          <w:rFonts w:ascii="ＭＳ 明朝" w:hAnsi="ＭＳ 明朝" w:hint="eastAsia"/>
          <w:color w:val="FF0000"/>
          <w:szCs w:val="21"/>
        </w:rPr>
        <w:t>8</w:t>
      </w:r>
      <w:r w:rsidRPr="000C51DE">
        <w:rPr>
          <w:rFonts w:ascii="ＭＳ 明朝" w:hAnsi="ＭＳ 明朝" w:hint="eastAsia"/>
          <w:color w:val="FF0000"/>
          <w:szCs w:val="21"/>
        </w:rPr>
        <w:t>項第3号に掲げる明細書）</w:t>
      </w:r>
      <w:r>
        <w:rPr>
          <w:rFonts w:ascii="ＭＳ 明朝" w:hAnsi="ＭＳ 明朝" w:hint="eastAsia"/>
          <w:szCs w:val="21"/>
        </w:rPr>
        <w:t>を作成し、乙</w:t>
      </w:r>
      <w:r w:rsidRPr="00874814">
        <w:rPr>
          <w:rFonts w:ascii="ＭＳ 明朝" w:hAnsi="ＭＳ 明朝" w:hint="eastAsia"/>
          <w:szCs w:val="21"/>
        </w:rPr>
        <w:t>の求めに応じて交付すること。</w:t>
      </w:r>
    </w:p>
    <w:p w:rsidR="0096337C" w:rsidRDefault="0096337C" w:rsidP="0096337C">
      <w:pPr>
        <w:rPr>
          <w:rFonts w:ascii="ＭＳ 明朝" w:hAnsi="ＭＳ 明朝"/>
          <w:szCs w:val="21"/>
        </w:rPr>
      </w:pPr>
    </w:p>
    <w:p w:rsidR="0096337C" w:rsidRDefault="0096337C" w:rsidP="0096337C">
      <w:pPr>
        <w:rPr>
          <w:rFonts w:ascii="ＭＳ 明朝" w:hAnsi="ＭＳ 明朝"/>
          <w:szCs w:val="21"/>
        </w:rPr>
      </w:pPr>
    </w:p>
    <w:p w:rsidR="0096337C" w:rsidRPr="00874814" w:rsidRDefault="0096337C" w:rsidP="0096337C">
      <w:pPr>
        <w:rPr>
          <w:rFonts w:ascii="ＭＳ 明朝" w:hAnsi="ＭＳ 明朝"/>
          <w:szCs w:val="21"/>
        </w:rPr>
      </w:pPr>
    </w:p>
    <w:p w:rsidR="0096337C" w:rsidRPr="00874814" w:rsidRDefault="0096337C" w:rsidP="0096337C">
      <w:pPr>
        <w:numPr>
          <w:ilvl w:val="0"/>
          <w:numId w:val="11"/>
        </w:numPr>
        <w:rPr>
          <w:rFonts w:ascii="ＭＳ 明朝" w:hAnsi="ＭＳ 明朝"/>
          <w:szCs w:val="21"/>
        </w:rPr>
      </w:pPr>
      <w:r w:rsidRPr="00874814">
        <w:rPr>
          <w:rFonts w:ascii="ＭＳ 明朝" w:hAnsi="ＭＳ 明朝" w:hint="eastAsia"/>
          <w:szCs w:val="21"/>
        </w:rPr>
        <w:lastRenderedPageBreak/>
        <w:t>次のいず</w:t>
      </w:r>
      <w:r>
        <w:rPr>
          <w:rFonts w:ascii="ＭＳ 明朝" w:hAnsi="ＭＳ 明朝" w:hint="eastAsia"/>
          <w:szCs w:val="21"/>
        </w:rPr>
        <w:t>れかに該当することとなったときはその旨を証する書面を作成し、乙</w:t>
      </w:r>
      <w:r w:rsidRPr="00874814">
        <w:rPr>
          <w:rFonts w:ascii="ＭＳ 明朝" w:hAnsi="ＭＳ 明朝" w:hint="eastAsia"/>
          <w:szCs w:val="21"/>
        </w:rPr>
        <w:t>に交付すること。</w:t>
      </w:r>
    </w:p>
    <w:p w:rsidR="0096337C" w:rsidRPr="00874814" w:rsidRDefault="0096337C" w:rsidP="0096337C">
      <w:pPr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一　</w:t>
      </w:r>
      <w:r w:rsidRPr="00874814">
        <w:rPr>
          <w:rFonts w:ascii="ＭＳ 明朝" w:hAnsi="ＭＳ 明朝" w:hint="eastAsia"/>
          <w:szCs w:val="21"/>
        </w:rPr>
        <w:t>清算の結了又は特別清算の結了があったとき。</w:t>
      </w:r>
    </w:p>
    <w:p w:rsidR="0096337C" w:rsidRDefault="0096337C" w:rsidP="0096337C">
      <w:pPr>
        <w:ind w:leftChars="400" w:lef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二　</w:t>
      </w:r>
      <w:r w:rsidRPr="00874814">
        <w:rPr>
          <w:rFonts w:ascii="ＭＳ 明朝" w:hAnsi="ＭＳ 明朝" w:hint="eastAsia"/>
          <w:szCs w:val="21"/>
        </w:rPr>
        <w:t>破産法（平成16年法律第75号）第30条第1項に規定する破産手続開始の決定があったとき。</w:t>
      </w:r>
    </w:p>
    <w:p w:rsidR="0096337C" w:rsidRPr="00874814" w:rsidRDefault="0096337C" w:rsidP="0096337C">
      <w:pPr>
        <w:ind w:leftChars="400" w:left="126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三　</w:t>
      </w:r>
      <w:r w:rsidRPr="00874814">
        <w:rPr>
          <w:rFonts w:ascii="ＭＳ 明朝" w:hAnsi="ＭＳ 明朝" w:hint="eastAsia"/>
          <w:szCs w:val="21"/>
        </w:rPr>
        <w:t>発行する株式が金融商品取引法（昭和23年法律第25号）第2条第16</w:t>
      </w:r>
      <w:r>
        <w:rPr>
          <w:rFonts w:ascii="ＭＳ 明朝" w:hAnsi="ＭＳ 明朝" w:hint="eastAsia"/>
          <w:szCs w:val="21"/>
        </w:rPr>
        <w:t>項に規定する金融商品</w:t>
      </w:r>
      <w:r w:rsidRPr="00874814">
        <w:rPr>
          <w:rFonts w:ascii="ＭＳ 明朝" w:hAnsi="ＭＳ 明朝" w:hint="eastAsia"/>
          <w:szCs w:val="21"/>
        </w:rPr>
        <w:t>取引所に上場又は同法第67条の11第1</w:t>
      </w:r>
      <w:r>
        <w:rPr>
          <w:rFonts w:ascii="ＭＳ 明朝" w:hAnsi="ＭＳ 明朝" w:hint="eastAsia"/>
          <w:szCs w:val="21"/>
        </w:rPr>
        <w:t>項に規定する店頭売買有価証券登録原簿に登録され</w:t>
      </w:r>
      <w:r w:rsidRPr="00874814">
        <w:rPr>
          <w:rFonts w:ascii="ＭＳ 明朝" w:hAnsi="ＭＳ 明朝" w:hint="eastAsia"/>
          <w:szCs w:val="21"/>
        </w:rPr>
        <w:t>たとき。</w:t>
      </w:r>
    </w:p>
    <w:p w:rsidR="0096337C" w:rsidRPr="00874814" w:rsidRDefault="0096337C" w:rsidP="0096337C">
      <w:pPr>
        <w:numPr>
          <w:ilvl w:val="0"/>
          <w:numId w:val="1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</w:t>
      </w:r>
      <w:r w:rsidRPr="00874814">
        <w:rPr>
          <w:rFonts w:ascii="ＭＳ 明朝" w:hAnsi="ＭＳ 明朝" w:hint="eastAsia"/>
          <w:szCs w:val="21"/>
        </w:rPr>
        <w:t>から</w:t>
      </w:r>
      <w:r>
        <w:rPr>
          <w:rFonts w:ascii="ＭＳ 明朝" w:hAnsi="ＭＳ 明朝" w:hint="eastAsia"/>
          <w:szCs w:val="21"/>
        </w:rPr>
        <w:t>６．までに掲げるもののほか、乙</w:t>
      </w:r>
      <w:r w:rsidRPr="00874814">
        <w:rPr>
          <w:rFonts w:ascii="ＭＳ 明朝" w:hAnsi="ＭＳ 明朝" w:hint="eastAsia"/>
          <w:szCs w:val="21"/>
        </w:rPr>
        <w:t>が租税特別措置法第37条の13、第37条の13の2</w:t>
      </w:r>
      <w:r w:rsidRPr="000C51DE">
        <w:rPr>
          <w:rFonts w:ascii="ＭＳ 明朝" w:hAnsi="ＭＳ 明朝" w:hint="eastAsia"/>
          <w:color w:val="FF0000"/>
          <w:szCs w:val="21"/>
        </w:rPr>
        <w:t>又は第41条の19</w:t>
      </w:r>
      <w:r w:rsidRPr="00874814">
        <w:rPr>
          <w:rFonts w:ascii="ＭＳ 明朝" w:hAnsi="ＭＳ 明朝" w:hint="eastAsia"/>
          <w:szCs w:val="21"/>
        </w:rPr>
        <w:t>の規定の適用に関し必要な情報の提供及び書類の交付を行うこと。</w:t>
      </w:r>
    </w:p>
    <w:p w:rsidR="0096337C" w:rsidRPr="00874814" w:rsidRDefault="0096337C" w:rsidP="0096337C">
      <w:pPr>
        <w:rPr>
          <w:rFonts w:ascii="ＭＳ 明朝" w:hAnsi="ＭＳ 明朝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第７条（本覚書の効力）</w:t>
      </w: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本覚書は、原契約書締結時に遡って効力を生ずるものとする。</w:t>
      </w:r>
    </w:p>
    <w:p w:rsidR="0096337C" w:rsidRPr="001918CD" w:rsidRDefault="0096337C" w:rsidP="0096337C">
      <w:pPr>
        <w:pStyle w:val="ac"/>
        <w:rPr>
          <w:rFonts w:hAnsi="ＭＳ 明朝"/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本覚書の成立を証するため、本覚書を２通作成し、甲乙記名捺印の上、各１通を保有する。</w:t>
      </w: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0367BE" w:rsidP="0096337C">
      <w:pPr>
        <w:pStyle w:val="ac"/>
        <w:ind w:firstLineChars="500" w:firstLine="1050"/>
        <w:rPr>
          <w:spacing w:val="0"/>
          <w:sz w:val="21"/>
          <w:szCs w:val="21"/>
        </w:rPr>
      </w:pPr>
      <w:r w:rsidRPr="0096337C">
        <w:rPr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EBA063" wp14:editId="2A74DD98">
                <wp:simplePos x="0" y="0"/>
                <wp:positionH relativeFrom="column">
                  <wp:posOffset>142240</wp:posOffset>
                </wp:positionH>
                <wp:positionV relativeFrom="paragraph">
                  <wp:posOffset>113664</wp:posOffset>
                </wp:positionV>
                <wp:extent cx="239395" cy="4133850"/>
                <wp:effectExtent l="0" t="38100" r="65405" b="190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395" cy="413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987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9" o:spid="_x0000_s1026" type="#_x0000_t32" style="position:absolute;left:0;text-align:left;margin-left:11.2pt;margin-top:8.95pt;width:18.85pt;height:325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D60280">
        <w:rPr>
          <w:rFonts w:hint="eastAsia"/>
          <w:spacing w:val="0"/>
          <w:sz w:val="21"/>
          <w:szCs w:val="21"/>
        </w:rPr>
        <w:t xml:space="preserve">令和　</w:t>
      </w:r>
      <w:r w:rsidR="0096337C">
        <w:rPr>
          <w:rFonts w:hint="eastAsia"/>
          <w:spacing w:val="0"/>
          <w:sz w:val="21"/>
          <w:szCs w:val="21"/>
        </w:rPr>
        <w:t>年　　月　　日</w:t>
      </w:r>
    </w:p>
    <w:p w:rsidR="0096337C" w:rsidRDefault="0096337C" w:rsidP="0096337C">
      <w:pPr>
        <w:pStyle w:val="ac"/>
        <w:ind w:firstLineChars="500" w:firstLine="1050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06B73" wp14:editId="7DE71E7F">
                <wp:simplePos x="0" y="0"/>
                <wp:positionH relativeFrom="margin">
                  <wp:posOffset>4944533</wp:posOffset>
                </wp:positionH>
                <wp:positionV relativeFrom="paragraph">
                  <wp:posOffset>120227</wp:posOffset>
                </wp:positionV>
                <wp:extent cx="1638300" cy="1807658"/>
                <wp:effectExtent l="0" t="0" r="19050" b="21590"/>
                <wp:wrapNone/>
                <wp:docPr id="69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807658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37C" w:rsidRPr="007F75D8" w:rsidRDefault="0096337C" w:rsidP="009633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エンジェル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税制の提出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書類上、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押印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要件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になりませんので、甲乙間の合意がある場合には、押印をしなくても結構です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:rsidR="0096337C" w:rsidRPr="00527944" w:rsidRDefault="0096337C" w:rsidP="009633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ただし、甲乙間の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トラブル防止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や原契約書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の統一性確保などの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理由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従来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どおり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押印しても構いません。</w:t>
                            </w:r>
                          </w:p>
                          <w:p w:rsidR="0096337C" w:rsidRPr="0044375D" w:rsidRDefault="0096337C" w:rsidP="009633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06B73" id="Text Box 393" o:spid="_x0000_s1028" type="#_x0000_t202" style="position:absolute;left:0;text-align:left;margin-left:389.35pt;margin-top:9.45pt;width:129pt;height:1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" fillcolor="#f2dbdb">
                <v:textbox inset="5.85pt,.7pt,5.85pt,.7pt">
                  <w:txbxContent>
                    <w:p w:rsidR="0096337C" w:rsidRPr="007F75D8" w:rsidRDefault="0096337C" w:rsidP="009633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エンジェル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税制の提出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書類上、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押印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要件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になりませんので、甲乙間の合意がある場合には、押印をしなくても結構です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  <w:p w:rsidR="0096337C" w:rsidRPr="00527944" w:rsidRDefault="0096337C" w:rsidP="009633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ただし、甲乙間の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トラブル防止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や原契約書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の統一性確保などの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理由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従来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どおり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押印しても構いません。</w:t>
                      </w:r>
                    </w:p>
                    <w:p w:rsidR="0096337C" w:rsidRPr="0044375D" w:rsidRDefault="0096337C" w:rsidP="009633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3CE91" wp14:editId="68485109">
                <wp:simplePos x="0" y="0"/>
                <wp:positionH relativeFrom="column">
                  <wp:posOffset>4505325</wp:posOffset>
                </wp:positionH>
                <wp:positionV relativeFrom="paragraph">
                  <wp:posOffset>38735</wp:posOffset>
                </wp:positionV>
                <wp:extent cx="200025" cy="2200275"/>
                <wp:effectExtent l="0" t="0" r="28575" b="28575"/>
                <wp:wrapNone/>
                <wp:docPr id="83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200275"/>
                        </a:xfrm>
                        <a:prstGeom prst="rightBrace">
                          <a:avLst>
                            <a:gd name="adj1" fmla="val 14398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470E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83" o:spid="_x0000_s1026" type="#_x0000_t88" style="position:absolute;left:0;text-align:left;margin-left:354.75pt;margin-top:3.05pt;width:15.7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" adj="2827">
                <v:textbox inset="5.85pt,.7pt,5.85pt,.7pt"/>
              </v:shape>
            </w:pict>
          </mc:Fallback>
        </mc:AlternateContent>
      </w:r>
      <w:r>
        <w:rPr>
          <w:rFonts w:hint="eastAsia"/>
          <w:spacing w:val="0"/>
          <w:sz w:val="21"/>
          <w:szCs w:val="21"/>
        </w:rPr>
        <w:t xml:space="preserve">　　　　　　　　　甲</w:t>
      </w:r>
      <w:r w:rsidR="00D60280">
        <w:rPr>
          <w:rFonts w:hint="eastAsia"/>
          <w:spacing w:val="0"/>
          <w:sz w:val="21"/>
          <w:szCs w:val="21"/>
        </w:rPr>
        <w:t xml:space="preserve">　　住所</w:t>
      </w:r>
    </w:p>
    <w:p w:rsidR="00D60280" w:rsidRDefault="00D60280" w:rsidP="0096337C">
      <w:pPr>
        <w:pStyle w:val="ac"/>
        <w:rPr>
          <w:spacing w:val="0"/>
          <w:sz w:val="21"/>
          <w:szCs w:val="21"/>
        </w:rPr>
      </w:pPr>
      <w:r>
        <w:rPr>
          <w:spacing w:val="0"/>
          <w:sz w:val="21"/>
          <w:szCs w:val="21"/>
        </w:rPr>
        <w:tab/>
      </w:r>
      <w:r>
        <w:rPr>
          <w:spacing w:val="0"/>
          <w:sz w:val="21"/>
          <w:szCs w:val="21"/>
        </w:rPr>
        <w:tab/>
      </w:r>
      <w:r>
        <w:rPr>
          <w:spacing w:val="0"/>
          <w:sz w:val="21"/>
          <w:szCs w:val="21"/>
        </w:rPr>
        <w:tab/>
      </w:r>
      <w:r>
        <w:rPr>
          <w:rFonts w:hint="eastAsia"/>
          <w:spacing w:val="0"/>
          <w:sz w:val="21"/>
          <w:szCs w:val="21"/>
        </w:rPr>
        <w:t>会社名</w:t>
      </w:r>
    </w:p>
    <w:p w:rsidR="00D60280" w:rsidRDefault="00D60280" w:rsidP="0096337C">
      <w:pPr>
        <w:pStyle w:val="ac"/>
        <w:rPr>
          <w:spacing w:val="0"/>
          <w:sz w:val="21"/>
          <w:szCs w:val="21"/>
        </w:rPr>
      </w:pPr>
      <w:r>
        <w:rPr>
          <w:spacing w:val="0"/>
          <w:sz w:val="21"/>
          <w:szCs w:val="21"/>
        </w:rPr>
        <w:tab/>
      </w:r>
      <w:r>
        <w:rPr>
          <w:spacing w:val="0"/>
          <w:sz w:val="21"/>
          <w:szCs w:val="21"/>
        </w:rPr>
        <w:tab/>
      </w:r>
      <w:r>
        <w:rPr>
          <w:spacing w:val="0"/>
          <w:sz w:val="21"/>
          <w:szCs w:val="21"/>
        </w:rPr>
        <w:tab/>
      </w:r>
      <w:r>
        <w:rPr>
          <w:rFonts w:hint="eastAsia"/>
          <w:spacing w:val="0"/>
          <w:sz w:val="21"/>
          <w:szCs w:val="21"/>
        </w:rPr>
        <w:t>代表者の役職と氏名</w:t>
      </w: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　　　　　　　</w:t>
      </w: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　　　　　　　乙</w:t>
      </w:r>
      <w:r w:rsidR="00D60280">
        <w:rPr>
          <w:rFonts w:hint="eastAsia"/>
          <w:spacing w:val="0"/>
          <w:sz w:val="21"/>
          <w:szCs w:val="21"/>
        </w:rPr>
        <w:t xml:space="preserve">　　住所</w:t>
      </w:r>
    </w:p>
    <w:p w:rsidR="00D60280" w:rsidRDefault="00D60280" w:rsidP="0096337C">
      <w:pPr>
        <w:pStyle w:val="ac"/>
        <w:rPr>
          <w:spacing w:val="0"/>
          <w:sz w:val="21"/>
          <w:szCs w:val="21"/>
        </w:rPr>
      </w:pPr>
      <w:r>
        <w:rPr>
          <w:spacing w:val="0"/>
          <w:sz w:val="21"/>
          <w:szCs w:val="21"/>
        </w:rPr>
        <w:tab/>
      </w:r>
      <w:r>
        <w:rPr>
          <w:spacing w:val="0"/>
          <w:sz w:val="21"/>
          <w:szCs w:val="21"/>
        </w:rPr>
        <w:tab/>
      </w:r>
      <w:r>
        <w:rPr>
          <w:spacing w:val="0"/>
          <w:sz w:val="21"/>
          <w:szCs w:val="21"/>
        </w:rPr>
        <w:tab/>
      </w:r>
      <w:r>
        <w:rPr>
          <w:rFonts w:hint="eastAsia"/>
          <w:spacing w:val="0"/>
          <w:sz w:val="21"/>
          <w:szCs w:val="21"/>
        </w:rPr>
        <w:t>氏名</w:t>
      </w: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　　　　　　　</w:t>
      </w: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 w:rsidRPr="007B2E5A">
        <w:rPr>
          <w:rFonts w:ascii="Century" w:hint="eastAsia"/>
          <w:noProof/>
          <w:spacing w:val="0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3A229" wp14:editId="2A00CA46">
                <wp:simplePos x="0" y="0"/>
                <wp:positionH relativeFrom="margin">
                  <wp:posOffset>1566333</wp:posOffset>
                </wp:positionH>
                <wp:positionV relativeFrom="paragraph">
                  <wp:posOffset>20108</wp:posOffset>
                </wp:positionV>
                <wp:extent cx="5059680" cy="429208"/>
                <wp:effectExtent l="0" t="0" r="26670" b="28575"/>
                <wp:wrapNone/>
                <wp:docPr id="123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429208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37C" w:rsidRDefault="0096337C" w:rsidP="009633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0" w:name="_Hlk81302382"/>
                            <w:r w:rsidRPr="006A3E62">
                              <w:rPr>
                                <w:rFonts w:ascii="ＭＳ ゴシック" w:eastAsia="ＭＳ ゴシック" w:hAnsi="ＭＳ ゴシック" w:hint="eastAsia"/>
                              </w:rPr>
                              <w:t>優遇措置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Ｂを利用する場合には</w:t>
                            </w:r>
                            <w:r w:rsidRPr="006A3E62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赤文字</w:t>
                            </w:r>
                            <w:r w:rsidRPr="006A3E62">
                              <w:rPr>
                                <w:rFonts w:ascii="ＭＳ ゴシック" w:eastAsia="ＭＳ ゴシック" w:hAnsi="ＭＳ ゴシック" w:hint="eastAsia"/>
                              </w:rPr>
                              <w:t>を削除して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も構いません（削除しないでそのまま利用しても構いません）。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3A229" id="_x0000_s1029" type="#_x0000_t202" style="position:absolute;left:0;text-align:left;margin-left:123.35pt;margin-top:1.6pt;width:398.4pt;height:33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" fillcolor="#f2dbdb">
                <v:textbox inset="5.85pt,.7pt,5.85pt,.7pt">
                  <w:txbxContent>
                    <w:p w:rsidR="0096337C" w:rsidRDefault="0096337C" w:rsidP="009633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Hlk81302382"/>
                      <w:r w:rsidRPr="006A3E62">
                        <w:rPr>
                          <w:rFonts w:ascii="ＭＳ ゴシック" w:eastAsia="ＭＳ ゴシック" w:hAnsi="ＭＳ ゴシック" w:hint="eastAsia"/>
                        </w:rPr>
                        <w:t>優遇措置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Ｂを利用する場合には</w:t>
                      </w:r>
                      <w:r w:rsidRPr="006A3E62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赤文字</w:t>
                      </w:r>
                      <w:r w:rsidRPr="006A3E62">
                        <w:rPr>
                          <w:rFonts w:ascii="ＭＳ ゴシック" w:eastAsia="ＭＳ ゴシック" w:hAnsi="ＭＳ ゴシック" w:hint="eastAsia"/>
                        </w:rPr>
                        <w:t>を削除して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も構いません（削除しないでそのまま利用しても構いません）。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r w:rsidRPr="0096337C"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B2F3D" wp14:editId="4F403590">
                <wp:simplePos x="0" y="0"/>
                <wp:positionH relativeFrom="margin">
                  <wp:posOffset>118110</wp:posOffset>
                </wp:positionH>
                <wp:positionV relativeFrom="paragraph">
                  <wp:posOffset>114089</wp:posOffset>
                </wp:positionV>
                <wp:extent cx="4978400" cy="447040"/>
                <wp:effectExtent l="0" t="0" r="12700" b="10160"/>
                <wp:wrapNone/>
                <wp:docPr id="68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44704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37C" w:rsidRDefault="0096337C" w:rsidP="009633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43F12">
                              <w:rPr>
                                <w:rFonts w:ascii="ＭＳ ゴシック" w:eastAsia="ＭＳ ゴシック" w:hAnsi="ＭＳ ゴシック" w:hint="eastAsia"/>
                              </w:rPr>
                              <w:t>契約締結日が令和3年8月1日以前の場合は、改定前の様式集の参考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11-1</w:t>
                            </w:r>
                            <w:r w:rsidRPr="00743F12">
                              <w:rPr>
                                <w:rFonts w:ascii="ＭＳ ゴシック" w:eastAsia="ＭＳ ゴシック" w:hAnsi="ＭＳ ゴシック" w:hint="eastAsia"/>
                              </w:rPr>
                              <w:t>をご参照ください。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B2F3D" id="_x0000_s1030" type="#_x0000_t202" style="position:absolute;left:0;text-align:left;margin-left:9.3pt;margin-top:9pt;width:392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" fillcolor="#f2dbdb">
                <v:textbox inset="5.85pt,.7pt,5.85pt,.7pt">
                  <w:txbxContent>
                    <w:p w:rsidR="0096337C" w:rsidRDefault="0096337C" w:rsidP="009633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43F12">
                        <w:rPr>
                          <w:rFonts w:ascii="ＭＳ ゴシック" w:eastAsia="ＭＳ ゴシック" w:hAnsi="ＭＳ ゴシック" w:hint="eastAsia"/>
                        </w:rPr>
                        <w:t>契約締結日が令和3年8月1日以前の場合は、改定前の様式集の参考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11-1</w:t>
                      </w:r>
                      <w:r w:rsidRPr="00743F12">
                        <w:rPr>
                          <w:rFonts w:ascii="ＭＳ ゴシック" w:eastAsia="ＭＳ ゴシック" w:hAnsi="ＭＳ ゴシック" w:hint="eastAsia"/>
                        </w:rPr>
                        <w:t>をご参照ください。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  <w:bookmarkStart w:id="1" w:name="_GoBack"/>
      <w:bookmarkEnd w:id="1"/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Default="0096337C" w:rsidP="0096337C">
      <w:pPr>
        <w:pStyle w:val="ac"/>
        <w:rPr>
          <w:spacing w:val="0"/>
          <w:sz w:val="21"/>
          <w:szCs w:val="21"/>
        </w:rPr>
      </w:pPr>
    </w:p>
    <w:p w:rsidR="0096337C" w:rsidRPr="0032612A" w:rsidRDefault="0096337C" w:rsidP="0096337C">
      <w:pPr>
        <w:wordWrap w:val="0"/>
        <w:autoSpaceDE w:val="0"/>
        <w:autoSpaceDN w:val="0"/>
        <w:adjustRightInd w:val="0"/>
        <w:spacing w:line="253" w:lineRule="atLeast"/>
        <w:rPr>
          <w:rFonts w:ascii="ＭＳ ゴシック" w:eastAsia="ＭＳ ゴシック" w:hAnsi="ＭＳ ゴシック"/>
          <w:szCs w:val="21"/>
        </w:rPr>
      </w:pPr>
    </w:p>
    <w:p w:rsidR="007E6FDF" w:rsidRPr="0096337C" w:rsidRDefault="007E6FDF" w:rsidP="0096337C"/>
    <w:sectPr w:rsidR="007E6FDF" w:rsidRPr="0096337C" w:rsidSect="00941788">
      <w:footerReference w:type="even" r:id="rId7"/>
      <w:footerReference w:type="default" r:id="rId8"/>
      <w:pgSz w:w="11907" w:h="16840" w:code="9"/>
      <w:pgMar w:top="851" w:right="708" w:bottom="851" w:left="1021" w:header="720" w:footer="720" w:gutter="0"/>
      <w:cols w:space="720"/>
      <w:noEndnote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7B" w:rsidRDefault="00313C28">
      <w:r>
        <w:separator/>
      </w:r>
    </w:p>
  </w:endnote>
  <w:endnote w:type="continuationSeparator" w:id="0">
    <w:p w:rsidR="0065607B" w:rsidRDefault="003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19" w:rsidRDefault="00941788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50</w:t>
    </w:r>
    <w:r>
      <w:rPr>
        <w:rStyle w:val="ad"/>
      </w:rPr>
      <w:fldChar w:fldCharType="end"/>
    </w:r>
  </w:p>
  <w:p w:rsidR="00C47C19" w:rsidRDefault="000367B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19" w:rsidRDefault="00941788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367BE">
      <w:rPr>
        <w:rStyle w:val="ad"/>
        <w:noProof/>
      </w:rPr>
      <w:t>1</w:t>
    </w:r>
    <w:r>
      <w:rPr>
        <w:rStyle w:val="ad"/>
      </w:rPr>
      <w:fldChar w:fldCharType="end"/>
    </w:r>
  </w:p>
  <w:p w:rsidR="00C47C19" w:rsidRDefault="000367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7B" w:rsidRDefault="00313C28">
      <w:r>
        <w:separator/>
      </w:r>
    </w:p>
  </w:footnote>
  <w:footnote w:type="continuationSeparator" w:id="0">
    <w:p w:rsidR="0065607B" w:rsidRDefault="0031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148"/>
    <w:multiLevelType w:val="hybridMultilevel"/>
    <w:tmpl w:val="67A463A6"/>
    <w:lvl w:ilvl="0" w:tplc="A39297AE">
      <w:start w:val="1"/>
      <w:numFmt w:val="decimal"/>
      <w:lvlText w:val="(%1)"/>
      <w:lvlJc w:val="left"/>
      <w:pPr>
        <w:tabs>
          <w:tab w:val="num" w:pos="2375"/>
        </w:tabs>
        <w:ind w:left="237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" w15:restartNumberingAfterBreak="0">
    <w:nsid w:val="2817230B"/>
    <w:multiLevelType w:val="hybridMultilevel"/>
    <w:tmpl w:val="4AFE4E3A"/>
    <w:lvl w:ilvl="0" w:tplc="1332B332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E318A"/>
    <w:multiLevelType w:val="hybridMultilevel"/>
    <w:tmpl w:val="828CBA6E"/>
    <w:lvl w:ilvl="0" w:tplc="A20C273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981C67"/>
    <w:multiLevelType w:val="hybridMultilevel"/>
    <w:tmpl w:val="C0DE7F08"/>
    <w:lvl w:ilvl="0" w:tplc="CF8E210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8804BC2"/>
    <w:multiLevelType w:val="hybridMultilevel"/>
    <w:tmpl w:val="0DB07930"/>
    <w:lvl w:ilvl="0" w:tplc="399679F0">
      <w:start w:val="1"/>
      <w:numFmt w:val="decimal"/>
      <w:lvlText w:val="%1."/>
      <w:lvlJc w:val="right"/>
      <w:pPr>
        <w:tabs>
          <w:tab w:val="num" w:pos="360"/>
        </w:tabs>
        <w:ind w:left="357" w:hanging="69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0A4EE9"/>
    <w:multiLevelType w:val="hybridMultilevel"/>
    <w:tmpl w:val="2398DB44"/>
    <w:lvl w:ilvl="0" w:tplc="D29C463A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0467CE"/>
    <w:multiLevelType w:val="hybridMultilevel"/>
    <w:tmpl w:val="0C8225CE"/>
    <w:lvl w:ilvl="0" w:tplc="7BECA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B499F6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</w:lvl>
    <w:lvl w:ilvl="2" w:tplc="C4A0A9FA">
      <w:start w:val="1"/>
      <w:numFmt w:val="irohaFullWidth"/>
      <w:lvlText w:val="(%3)"/>
      <w:lvlJc w:val="left"/>
      <w:pPr>
        <w:tabs>
          <w:tab w:val="num" w:pos="1830"/>
        </w:tabs>
        <w:ind w:left="1830" w:hanging="990"/>
      </w:pPr>
    </w:lvl>
    <w:lvl w:ilvl="3" w:tplc="9D9E3E96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57642138">
      <w:start w:val="1"/>
      <w:numFmt w:val="decimal"/>
      <w:lvlText w:val="(%5)"/>
      <w:lvlJc w:val="left"/>
      <w:pPr>
        <w:tabs>
          <w:tab w:val="num" w:pos="902"/>
        </w:tabs>
        <w:ind w:left="902" w:hanging="482"/>
      </w:pPr>
    </w:lvl>
    <w:lvl w:ilvl="5" w:tplc="DA8853E4">
      <w:start w:val="1"/>
      <w:numFmt w:val="irohaFullWidth"/>
      <w:lvlText w:val="(%6)"/>
      <w:lvlJc w:val="left"/>
      <w:pPr>
        <w:tabs>
          <w:tab w:val="num" w:pos="1831"/>
        </w:tabs>
        <w:ind w:left="1831" w:hanging="992"/>
      </w:pPr>
    </w:lvl>
    <w:lvl w:ilvl="6" w:tplc="8222F91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</w:lvl>
    <w:lvl w:ilvl="7" w:tplc="BD668F3A">
      <w:start w:val="1"/>
      <w:numFmt w:val="decimal"/>
      <w:lvlText w:val="(%8)"/>
      <w:lvlJc w:val="left"/>
      <w:pPr>
        <w:tabs>
          <w:tab w:val="num" w:pos="902"/>
        </w:tabs>
        <w:ind w:left="902" w:hanging="482"/>
      </w:pPr>
    </w:lvl>
    <w:lvl w:ilvl="8" w:tplc="0F2C7036">
      <w:start w:val="1"/>
      <w:numFmt w:val="irohaFullWidth"/>
      <w:lvlText w:val="(%9)"/>
      <w:lvlJc w:val="left"/>
      <w:pPr>
        <w:tabs>
          <w:tab w:val="num" w:pos="1831"/>
        </w:tabs>
        <w:ind w:left="1831" w:hanging="992"/>
      </w:pPr>
    </w:lvl>
  </w:abstractNum>
  <w:abstractNum w:abstractNumId="7" w15:restartNumberingAfterBreak="0">
    <w:nsid w:val="43BC4F89"/>
    <w:multiLevelType w:val="hybridMultilevel"/>
    <w:tmpl w:val="7292EDDE"/>
    <w:lvl w:ilvl="0" w:tplc="3520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E01E1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974AF2"/>
    <w:multiLevelType w:val="hybridMultilevel"/>
    <w:tmpl w:val="62DAD4A4"/>
    <w:lvl w:ilvl="0" w:tplc="4A24E012">
      <w:start w:val="1"/>
      <w:numFmt w:val="decimal"/>
      <w:lvlText w:val="%1."/>
      <w:lvlJc w:val="left"/>
      <w:pPr>
        <w:tabs>
          <w:tab w:val="num" w:pos="2866"/>
        </w:tabs>
        <w:ind w:left="2866" w:hanging="420"/>
      </w:pPr>
      <w:rPr>
        <w:rFonts w:hint="eastAsia"/>
      </w:rPr>
    </w:lvl>
    <w:lvl w:ilvl="1" w:tplc="377E5602">
      <w:start w:val="2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C73C74"/>
    <w:multiLevelType w:val="hybridMultilevel"/>
    <w:tmpl w:val="B6AEC324"/>
    <w:lvl w:ilvl="0" w:tplc="E3A6D67C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6"/>
    <w:rsid w:val="000367BE"/>
    <w:rsid w:val="00313C28"/>
    <w:rsid w:val="00396325"/>
    <w:rsid w:val="0048620B"/>
    <w:rsid w:val="00565C8B"/>
    <w:rsid w:val="0065607B"/>
    <w:rsid w:val="00692D67"/>
    <w:rsid w:val="0075423D"/>
    <w:rsid w:val="007E6FDF"/>
    <w:rsid w:val="008361EE"/>
    <w:rsid w:val="008B0496"/>
    <w:rsid w:val="00941788"/>
    <w:rsid w:val="0096337C"/>
    <w:rsid w:val="00A36B55"/>
    <w:rsid w:val="00A7461E"/>
    <w:rsid w:val="00A91AC0"/>
    <w:rsid w:val="00AB6AE6"/>
    <w:rsid w:val="00BE2606"/>
    <w:rsid w:val="00D60280"/>
    <w:rsid w:val="00D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4BDC5-1DC5-4021-B867-D56BBA2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A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E6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(1)"/>
    <w:basedOn w:val="1"/>
    <w:next w:val="2"/>
    <w:qFormat/>
    <w:rsid w:val="00AB6AE6"/>
    <w:pPr>
      <w:ind w:firstLineChars="202" w:firstLine="202"/>
    </w:pPr>
    <w:rPr>
      <w:rFonts w:ascii="ＭＳ Ｐゴシック" w:eastAsia="ＭＳ Ｐゴシック" w:hAnsi="ＭＳ Ｐゴシック"/>
      <w:b/>
      <w:color w:val="4472C4" w:themeColor="accent5"/>
      <w:sz w:val="28"/>
      <w:u w:val="double"/>
    </w:rPr>
  </w:style>
  <w:style w:type="character" w:customStyle="1" w:styleId="10">
    <w:name w:val="見出し 1 (文字)"/>
    <w:basedOn w:val="a0"/>
    <w:link w:val="1"/>
    <w:uiPriority w:val="9"/>
    <w:rsid w:val="00AB6AE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B6AE6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BE2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260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DC02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3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C28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313C28"/>
    <w:pPr>
      <w:jc w:val="center"/>
    </w:pPr>
    <w:rPr>
      <w:rFonts w:ascii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rsid w:val="00313C28"/>
    <w:rPr>
      <w:rFonts w:ascii="ＭＳ 明朝" w:eastAsia="ＭＳ 明朝" w:hAnsi="Century" w:cs="Times New Roman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E6FDF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7E6FDF"/>
    <w:rPr>
      <w:rFonts w:ascii="ＭＳ 明朝" w:eastAsia="ＭＳ 明朝" w:hAnsi="ＭＳ 明朝" w:cs="Times New Roman"/>
      <w:szCs w:val="24"/>
    </w:rPr>
  </w:style>
  <w:style w:type="paragraph" w:customStyle="1" w:styleId="ac">
    <w:name w:val="一太郎８"/>
    <w:rsid w:val="00941788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 w:eastAsia="ＭＳ 明朝" w:hAnsi="Century" w:cs="Times New Roman"/>
      <w:spacing w:val="-2"/>
      <w:kern w:val="0"/>
      <w:sz w:val="19"/>
      <w:szCs w:val="20"/>
    </w:rPr>
  </w:style>
  <w:style w:type="character" w:styleId="ad">
    <w:name w:val="page number"/>
    <w:basedOn w:val="a0"/>
    <w:rsid w:val="0094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5</cp:revision>
  <dcterms:created xsi:type="dcterms:W3CDTF">2022-10-05T07:48:00Z</dcterms:created>
  <dcterms:modified xsi:type="dcterms:W3CDTF">2022-11-11T02:37:00Z</dcterms:modified>
</cp:coreProperties>
</file>